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091DD" w14:textId="026E6AF5" w:rsidR="00D540B7" w:rsidRDefault="00FC264C">
      <w:pPr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3B412FFF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12065" t="0" r="0" b="635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43D0EB56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B050AA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3960B89D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C57970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4</w:t>
                                  </w:r>
                                  <w:r w:rsidR="00B050AA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1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2019-2020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20CF7E86" w:rsidR="00D540B7" w:rsidRDefault="00AD2E27">
                              <w:pPr>
                                <w:spacing w:before="80"/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Từ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ngày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r w:rsidR="00D01727">
                                <w:rPr>
                                  <w:i/>
                                </w:rPr>
                                <w:t>18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6750CC">
                                <w:rPr>
                                  <w:i/>
                                </w:rPr>
                                <w:t>5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đến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ngày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r w:rsidR="00D01727">
                                <w:rPr>
                                  <w:i/>
                                </w:rPr>
                                <w:t>24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DA112F">
                                <w:rPr>
                                  <w:i/>
                                </w:rPr>
                                <w:t>5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">
                <v:group id="Group 13" o:spid="_x0000_s1027" style="position:absolute;top:679;width:24923;height:6033" coordsize="24923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child 2" o:spid="_x0000_s1030" style="position:absolute;width:24853;height:2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<v:textbox inset="0,0,0,0">
                        <w:txbxContent>
                          <w:p w14:paraId="1FF93EA5" w14:textId="43D0EB56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B050AA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" filled="f" stroked="f">
                      <v:textbox inset="0,0,0,0">
                        <w:txbxContent>
                          <w:p w14:paraId="6899DC2A" w14:textId="3960B89D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C57970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4</w:t>
                            </w:r>
                            <w:r w:rsidR="00B050AA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1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2019-2020</w:t>
                            </w:r>
                          </w:p>
                        </w:txbxContent>
                      </v:textbox>
                    </v:rect>
                  </v:group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20CF7E86" w:rsidR="00D540B7" w:rsidRDefault="00AD2E27">
                        <w:pPr>
                          <w:spacing w:before="80"/>
                          <w:jc w:val="center"/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D01727">
                          <w:rPr>
                            <w:i/>
                          </w:rPr>
                          <w:t>18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6750CC">
                          <w:rPr>
                            <w:i/>
                          </w:rPr>
                          <w:t>5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D01727">
                          <w:rPr>
                            <w:i/>
                          </w:rPr>
                          <w:t>24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DA112F">
                          <w:rPr>
                            <w:i/>
                          </w:rPr>
                          <w:t>5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>
        <w:rPr>
          <w:rFonts w:asciiTheme="majorHAnsi" w:hAnsiTheme="majorHAnsi" w:cstheme="majorHAnsi"/>
          <w:noProof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Default="00AD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60829C6" w14:textId="77777777" w:rsidR="00D540B7" w:rsidRDefault="00D540B7">
      <w:pPr>
        <w:rPr>
          <w:rFonts w:asciiTheme="majorHAnsi" w:hAnsiTheme="majorHAnsi" w:cstheme="majorHAnsi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5"/>
        <w:gridCol w:w="8634"/>
      </w:tblGrid>
      <w:tr w:rsidR="00D540B7" w14:paraId="7597C98E" w14:textId="77777777" w:rsidTr="00963316">
        <w:trPr>
          <w:trHeight w:val="400"/>
          <w:tblHeader/>
        </w:trPr>
        <w:tc>
          <w:tcPr>
            <w:tcW w:w="1276" w:type="dxa"/>
            <w:vAlign w:val="center"/>
          </w:tcPr>
          <w:p w14:paraId="22374D4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Ngày</w:t>
            </w:r>
            <w:proofErr w:type="spellEnd"/>
            <w:r>
              <w:rPr>
                <w:b/>
                <w:sz w:val="26"/>
              </w:rPr>
              <w:t xml:space="preserve">, </w:t>
            </w:r>
            <w:proofErr w:type="spellStart"/>
            <w:r>
              <w:rPr>
                <w:b/>
                <w:sz w:val="26"/>
              </w:rPr>
              <w:t>tháng</w:t>
            </w:r>
            <w:proofErr w:type="spellEnd"/>
          </w:p>
        </w:tc>
        <w:tc>
          <w:tcPr>
            <w:tcW w:w="855" w:type="dxa"/>
            <w:vAlign w:val="center"/>
          </w:tcPr>
          <w:p w14:paraId="3E9B4C31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Thời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gian</w:t>
            </w:r>
            <w:proofErr w:type="spellEnd"/>
          </w:p>
        </w:tc>
        <w:tc>
          <w:tcPr>
            <w:tcW w:w="8634" w:type="dxa"/>
            <w:vAlign w:val="center"/>
          </w:tcPr>
          <w:p w14:paraId="66C6D9A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Địa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điểm</w:t>
            </w:r>
            <w:proofErr w:type="spellEnd"/>
            <w:r>
              <w:rPr>
                <w:b/>
                <w:sz w:val="26"/>
              </w:rPr>
              <w:t xml:space="preserve"> - </w:t>
            </w:r>
            <w:proofErr w:type="spellStart"/>
            <w:r>
              <w:rPr>
                <w:b/>
                <w:sz w:val="26"/>
              </w:rPr>
              <w:t>Nội</w:t>
            </w:r>
            <w:proofErr w:type="spellEnd"/>
            <w:r>
              <w:rPr>
                <w:b/>
                <w:sz w:val="26"/>
              </w:rPr>
              <w:t xml:space="preserve"> dung</w:t>
            </w:r>
          </w:p>
        </w:tc>
      </w:tr>
      <w:tr w:rsidR="003A2FC5" w14:paraId="2B0E5B20" w14:textId="199A8037" w:rsidTr="00BD44DC">
        <w:trPr>
          <w:trHeight w:val="868"/>
        </w:trPr>
        <w:tc>
          <w:tcPr>
            <w:tcW w:w="1276" w:type="dxa"/>
            <w:vMerge w:val="restart"/>
            <w:vAlign w:val="center"/>
          </w:tcPr>
          <w:p w14:paraId="5B1C4525" w14:textId="77777777" w:rsidR="003A2FC5" w:rsidRPr="001649C1" w:rsidRDefault="003A2FC5" w:rsidP="001649C1">
            <w:pPr>
              <w:ind w:right="-16"/>
              <w:jc w:val="center"/>
              <w:rPr>
                <w:b/>
              </w:rPr>
            </w:pPr>
            <w:proofErr w:type="spellStart"/>
            <w:r w:rsidRPr="001649C1">
              <w:rPr>
                <w:b/>
              </w:rPr>
              <w:t>Thứ</w:t>
            </w:r>
            <w:proofErr w:type="spellEnd"/>
            <w:r w:rsidRPr="001649C1">
              <w:rPr>
                <w:b/>
              </w:rPr>
              <w:t xml:space="preserve"> Hai</w:t>
            </w:r>
          </w:p>
          <w:p w14:paraId="66958052" w14:textId="6CD4D8C4" w:rsidR="003A2FC5" w:rsidRPr="003721BA" w:rsidRDefault="003A2FC5" w:rsidP="001649C1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  <w:r>
              <w:rPr>
                <w:b/>
                <w:sz w:val="40"/>
                <w:lang w:val="vi-VN"/>
              </w:rPr>
              <w:t>8</w:t>
            </w:r>
            <w:r w:rsidRPr="001649C1">
              <w:rPr>
                <w:b/>
                <w:sz w:val="40"/>
              </w:rPr>
              <w:t>/</w:t>
            </w:r>
            <w:r>
              <w:rPr>
                <w:b/>
                <w:sz w:val="40"/>
              </w:rPr>
              <w:t>5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17B4877C" w:rsidR="003A2FC5" w:rsidRPr="003A2FC5" w:rsidRDefault="003A2FC5" w:rsidP="00826A52">
            <w:pPr>
              <w:jc w:val="center"/>
              <w:rPr>
                <w:b/>
                <w:color w:val="auto"/>
                <w:szCs w:val="24"/>
              </w:rPr>
            </w:pPr>
            <w:r w:rsidRPr="003A2FC5">
              <w:rPr>
                <w:b/>
                <w:color w:val="auto"/>
                <w:szCs w:val="24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</w:tcPr>
          <w:p w14:paraId="03BE6AE7" w14:textId="77777777" w:rsidR="003A2FC5" w:rsidRPr="003A2FC5" w:rsidRDefault="003A2FC5" w:rsidP="00826A52">
            <w:pPr>
              <w:ind w:right="-16"/>
              <w:jc w:val="both"/>
              <w:rPr>
                <w:color w:val="auto"/>
                <w:szCs w:val="24"/>
              </w:rPr>
            </w:pPr>
            <w:proofErr w:type="spellStart"/>
            <w:r w:rsidRPr="003A2FC5">
              <w:rPr>
                <w:b/>
                <w:color w:val="auto"/>
                <w:szCs w:val="24"/>
              </w:rPr>
              <w:t>Tại</w:t>
            </w:r>
            <w:proofErr w:type="spellEnd"/>
            <w:r w:rsidRPr="003A2FC5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3A2FC5">
              <w:rPr>
                <w:b/>
                <w:color w:val="auto"/>
                <w:szCs w:val="24"/>
              </w:rPr>
              <w:t>phòng</w:t>
            </w:r>
            <w:proofErr w:type="spellEnd"/>
            <w:r w:rsidRPr="003A2FC5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3A2FC5">
              <w:rPr>
                <w:b/>
                <w:color w:val="auto"/>
                <w:szCs w:val="24"/>
              </w:rPr>
              <w:t>khách</w:t>
            </w:r>
            <w:proofErr w:type="spellEnd"/>
            <w:r w:rsidRPr="003A2FC5">
              <w:rPr>
                <w:b/>
                <w:color w:val="auto"/>
                <w:szCs w:val="24"/>
              </w:rPr>
              <w:t xml:space="preserve">: </w:t>
            </w:r>
            <w:proofErr w:type="spellStart"/>
            <w:r w:rsidRPr="003A2FC5">
              <w:rPr>
                <w:color w:val="auto"/>
                <w:szCs w:val="24"/>
              </w:rPr>
              <w:t>Họp</w:t>
            </w:r>
            <w:proofErr w:type="spellEnd"/>
            <w:r w:rsidRPr="003A2FC5">
              <w:rPr>
                <w:color w:val="auto"/>
                <w:szCs w:val="24"/>
              </w:rPr>
              <w:t xml:space="preserve"> </w:t>
            </w:r>
            <w:proofErr w:type="spellStart"/>
            <w:r w:rsidRPr="003A2FC5">
              <w:rPr>
                <w:color w:val="auto"/>
                <w:szCs w:val="24"/>
              </w:rPr>
              <w:t>giao</w:t>
            </w:r>
            <w:proofErr w:type="spellEnd"/>
            <w:r w:rsidRPr="003A2FC5">
              <w:rPr>
                <w:color w:val="auto"/>
                <w:szCs w:val="24"/>
              </w:rPr>
              <w:t xml:space="preserve"> ban </w:t>
            </w:r>
            <w:proofErr w:type="spellStart"/>
            <w:r w:rsidRPr="003A2FC5">
              <w:rPr>
                <w:color w:val="auto"/>
                <w:szCs w:val="24"/>
              </w:rPr>
              <w:t>Ban</w:t>
            </w:r>
            <w:proofErr w:type="spellEnd"/>
            <w:r w:rsidRPr="003A2FC5">
              <w:rPr>
                <w:color w:val="auto"/>
                <w:szCs w:val="24"/>
              </w:rPr>
              <w:t xml:space="preserve"> </w:t>
            </w:r>
            <w:proofErr w:type="spellStart"/>
            <w:r w:rsidRPr="003A2FC5">
              <w:rPr>
                <w:color w:val="auto"/>
                <w:szCs w:val="24"/>
              </w:rPr>
              <w:t>Giám</w:t>
            </w:r>
            <w:proofErr w:type="spellEnd"/>
            <w:r w:rsidRPr="003A2FC5">
              <w:rPr>
                <w:color w:val="auto"/>
                <w:szCs w:val="24"/>
              </w:rPr>
              <w:t xml:space="preserve"> </w:t>
            </w:r>
            <w:proofErr w:type="spellStart"/>
            <w:r w:rsidRPr="003A2FC5">
              <w:rPr>
                <w:color w:val="auto"/>
                <w:szCs w:val="24"/>
              </w:rPr>
              <w:t>hiệu</w:t>
            </w:r>
            <w:proofErr w:type="spellEnd"/>
          </w:p>
          <w:p w14:paraId="3B17E501" w14:textId="77777777" w:rsidR="003A2FC5" w:rsidRPr="003A2FC5" w:rsidRDefault="003A2FC5" w:rsidP="00826A52">
            <w:pPr>
              <w:ind w:right="-16"/>
              <w:jc w:val="both"/>
              <w:rPr>
                <w:b/>
                <w:color w:val="auto"/>
                <w:szCs w:val="24"/>
              </w:rPr>
            </w:pPr>
            <w:proofErr w:type="spellStart"/>
            <w:r w:rsidRPr="003A2FC5">
              <w:rPr>
                <w:b/>
                <w:color w:val="auto"/>
                <w:szCs w:val="24"/>
              </w:rPr>
              <w:t>Chủ</w:t>
            </w:r>
            <w:proofErr w:type="spellEnd"/>
            <w:r w:rsidRPr="003A2FC5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3A2FC5">
              <w:rPr>
                <w:b/>
                <w:color w:val="auto"/>
                <w:szCs w:val="24"/>
              </w:rPr>
              <w:t>trì</w:t>
            </w:r>
            <w:proofErr w:type="spellEnd"/>
            <w:r w:rsidRPr="003A2FC5">
              <w:rPr>
                <w:b/>
                <w:color w:val="auto"/>
                <w:szCs w:val="24"/>
              </w:rPr>
              <w:t xml:space="preserve">: </w:t>
            </w:r>
            <w:proofErr w:type="spellStart"/>
            <w:r w:rsidRPr="003A2FC5">
              <w:rPr>
                <w:color w:val="auto"/>
                <w:szCs w:val="24"/>
              </w:rPr>
              <w:t>Hiệu</w:t>
            </w:r>
            <w:proofErr w:type="spellEnd"/>
            <w:r w:rsidRPr="003A2FC5">
              <w:rPr>
                <w:color w:val="auto"/>
                <w:szCs w:val="24"/>
              </w:rPr>
              <w:t xml:space="preserve"> </w:t>
            </w:r>
            <w:proofErr w:type="spellStart"/>
            <w:r w:rsidRPr="003A2FC5">
              <w:rPr>
                <w:color w:val="auto"/>
                <w:szCs w:val="24"/>
              </w:rPr>
              <w:t>trưởng</w:t>
            </w:r>
            <w:proofErr w:type="spellEnd"/>
          </w:p>
          <w:p w14:paraId="57357DE5" w14:textId="1EB91CF9" w:rsidR="003A2FC5" w:rsidRPr="003A2FC5" w:rsidRDefault="003A2FC5" w:rsidP="00826A52">
            <w:pPr>
              <w:rPr>
                <w:b/>
                <w:color w:val="auto"/>
                <w:szCs w:val="24"/>
              </w:rPr>
            </w:pPr>
            <w:proofErr w:type="spellStart"/>
            <w:r w:rsidRPr="003A2FC5">
              <w:rPr>
                <w:b/>
                <w:color w:val="auto"/>
                <w:szCs w:val="24"/>
              </w:rPr>
              <w:t>Kính</w:t>
            </w:r>
            <w:proofErr w:type="spellEnd"/>
            <w:r w:rsidRPr="003A2FC5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3A2FC5">
              <w:rPr>
                <w:b/>
                <w:color w:val="auto"/>
                <w:szCs w:val="24"/>
              </w:rPr>
              <w:t>mời</w:t>
            </w:r>
            <w:proofErr w:type="spellEnd"/>
            <w:r w:rsidRPr="003A2FC5">
              <w:rPr>
                <w:b/>
                <w:color w:val="auto"/>
                <w:szCs w:val="24"/>
              </w:rPr>
              <w:t xml:space="preserve">: </w:t>
            </w:r>
            <w:r w:rsidRPr="003A2FC5">
              <w:rPr>
                <w:color w:val="auto"/>
                <w:szCs w:val="24"/>
              </w:rPr>
              <w:t xml:space="preserve">PHT. </w:t>
            </w:r>
            <w:proofErr w:type="spellStart"/>
            <w:r w:rsidRPr="003A2FC5">
              <w:rPr>
                <w:color w:val="auto"/>
                <w:szCs w:val="24"/>
              </w:rPr>
              <w:t>Nguyễn</w:t>
            </w:r>
            <w:proofErr w:type="spellEnd"/>
            <w:r w:rsidRPr="003A2FC5">
              <w:rPr>
                <w:color w:val="auto"/>
                <w:szCs w:val="24"/>
              </w:rPr>
              <w:t xml:space="preserve"> </w:t>
            </w:r>
            <w:proofErr w:type="spellStart"/>
            <w:r w:rsidRPr="003A2FC5">
              <w:rPr>
                <w:color w:val="auto"/>
                <w:szCs w:val="24"/>
              </w:rPr>
              <w:t>Khắc</w:t>
            </w:r>
            <w:proofErr w:type="spellEnd"/>
            <w:r w:rsidRPr="003A2FC5">
              <w:rPr>
                <w:color w:val="auto"/>
                <w:szCs w:val="24"/>
              </w:rPr>
              <w:t xml:space="preserve"> </w:t>
            </w:r>
            <w:proofErr w:type="spellStart"/>
            <w:r w:rsidRPr="003A2FC5">
              <w:rPr>
                <w:color w:val="auto"/>
                <w:szCs w:val="24"/>
              </w:rPr>
              <w:t>Khiêm</w:t>
            </w:r>
            <w:proofErr w:type="spellEnd"/>
            <w:r w:rsidRPr="003A2FC5">
              <w:rPr>
                <w:color w:val="auto"/>
                <w:szCs w:val="24"/>
              </w:rPr>
              <w:t>.</w:t>
            </w:r>
          </w:p>
        </w:tc>
      </w:tr>
      <w:tr w:rsidR="003A2FC5" w:rsidRPr="00A31C27" w14:paraId="102A99EB" w14:textId="77777777" w:rsidTr="002A5E30">
        <w:trPr>
          <w:trHeight w:val="365"/>
        </w:trPr>
        <w:tc>
          <w:tcPr>
            <w:tcW w:w="1276" w:type="dxa"/>
            <w:vMerge/>
            <w:vAlign w:val="center"/>
          </w:tcPr>
          <w:p w14:paraId="20279C03" w14:textId="77777777" w:rsidR="003A2FC5" w:rsidRPr="001649C1" w:rsidRDefault="003A2FC5" w:rsidP="00DA112F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98DAA9" w14:textId="0F7B130F" w:rsidR="003A2FC5" w:rsidRPr="003A2FC5" w:rsidRDefault="003A2FC5" w:rsidP="00DA112F">
            <w:pPr>
              <w:jc w:val="center"/>
              <w:rPr>
                <w:b/>
                <w:color w:val="auto"/>
                <w:szCs w:val="24"/>
                <w:lang w:val="vi-VN"/>
              </w:rPr>
            </w:pPr>
            <w:r w:rsidRPr="003A2FC5">
              <w:rPr>
                <w:b/>
                <w:color w:val="auto"/>
                <w:szCs w:val="24"/>
              </w:rPr>
              <w:t>1</w:t>
            </w:r>
            <w:r w:rsidRPr="003A2FC5">
              <w:rPr>
                <w:b/>
                <w:color w:val="auto"/>
                <w:szCs w:val="24"/>
                <w:lang w:val="vi-VN"/>
              </w:rPr>
              <w:t>4</w:t>
            </w:r>
            <w:r w:rsidRPr="003A2FC5">
              <w:rPr>
                <w:b/>
                <w:color w:val="auto"/>
                <w:szCs w:val="24"/>
              </w:rPr>
              <w:t>h00</w:t>
            </w:r>
          </w:p>
        </w:tc>
        <w:tc>
          <w:tcPr>
            <w:tcW w:w="8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094861" w14:textId="7F96D1C1" w:rsidR="003A2FC5" w:rsidRPr="003A2FC5" w:rsidRDefault="003A2FC5" w:rsidP="00DA112F">
            <w:pPr>
              <w:ind w:right="-16"/>
              <w:jc w:val="both"/>
              <w:rPr>
                <w:b/>
                <w:color w:val="auto"/>
                <w:szCs w:val="24"/>
                <w:lang w:val="vi-VN"/>
              </w:rPr>
            </w:pPr>
            <w:r w:rsidRPr="003A2FC5">
              <w:rPr>
                <w:b/>
                <w:color w:val="auto"/>
                <w:szCs w:val="24"/>
                <w:lang w:val="vi-VN"/>
              </w:rPr>
              <w:t xml:space="preserve">Tại phòng Hiệu trưởng: </w:t>
            </w:r>
            <w:r w:rsidRPr="003A2FC5">
              <w:rPr>
                <w:color w:val="auto"/>
                <w:szCs w:val="24"/>
                <w:lang w:val="vi-VN"/>
              </w:rPr>
              <w:t>Hiệu trưởng tiếp dân.</w:t>
            </w:r>
          </w:p>
        </w:tc>
      </w:tr>
      <w:tr w:rsidR="003A2FC5" w:rsidRPr="00A31C27" w14:paraId="26A09FE2" w14:textId="77777777" w:rsidTr="003A2FC5">
        <w:trPr>
          <w:trHeight w:val="453"/>
        </w:trPr>
        <w:tc>
          <w:tcPr>
            <w:tcW w:w="1276" w:type="dxa"/>
            <w:vMerge/>
            <w:vAlign w:val="center"/>
          </w:tcPr>
          <w:p w14:paraId="398664E2" w14:textId="77777777" w:rsidR="003A2FC5" w:rsidRPr="001649C1" w:rsidRDefault="003A2FC5" w:rsidP="00DA112F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73D915AE" w14:textId="75BBCEB5" w:rsidR="003A2FC5" w:rsidRPr="003A2FC5" w:rsidRDefault="003A2FC5" w:rsidP="00DA112F">
            <w:pPr>
              <w:jc w:val="center"/>
              <w:rPr>
                <w:b/>
                <w:color w:val="auto"/>
                <w:szCs w:val="24"/>
                <w:lang w:val="vi-VN"/>
              </w:rPr>
            </w:pPr>
            <w:r w:rsidRPr="003A2FC5">
              <w:rPr>
                <w:b/>
                <w:color w:val="auto"/>
                <w:szCs w:val="24"/>
                <w:lang w:val="vi-VN"/>
              </w:rPr>
              <w:t>14h00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5398E307" w14:textId="40F5E998" w:rsidR="003A2FC5" w:rsidRPr="003A2FC5" w:rsidRDefault="003A2FC5" w:rsidP="003A2FC5">
            <w:pPr>
              <w:ind w:right="-16"/>
              <w:jc w:val="both"/>
              <w:rPr>
                <w:bCs/>
                <w:color w:val="auto"/>
                <w:szCs w:val="24"/>
                <w:lang w:val="vi-VN"/>
              </w:rPr>
            </w:pPr>
            <w:r w:rsidRPr="003A2FC5">
              <w:rPr>
                <w:b/>
                <w:color w:val="auto"/>
                <w:szCs w:val="24"/>
                <w:lang w:val="vi-VN"/>
              </w:rPr>
              <w:t xml:space="preserve">Tại Phòng họp 3.4: </w:t>
            </w:r>
            <w:r w:rsidRPr="003A2FC5">
              <w:rPr>
                <w:bCs/>
                <w:color w:val="auto"/>
                <w:szCs w:val="24"/>
                <w:lang w:val="vi-VN"/>
              </w:rPr>
              <w:t>Họp Ban Thường vụ Công đoàn Trường</w:t>
            </w:r>
          </w:p>
          <w:p w14:paraId="2B4A695F" w14:textId="77777777" w:rsidR="003A2FC5" w:rsidRPr="003A2FC5" w:rsidRDefault="003A2FC5" w:rsidP="003A2FC5">
            <w:pPr>
              <w:ind w:right="-16"/>
              <w:jc w:val="both"/>
              <w:rPr>
                <w:b/>
                <w:color w:val="auto"/>
                <w:szCs w:val="24"/>
                <w:lang w:val="vi-VN"/>
              </w:rPr>
            </w:pPr>
            <w:r w:rsidRPr="003A2FC5">
              <w:rPr>
                <w:b/>
                <w:color w:val="auto"/>
                <w:szCs w:val="24"/>
                <w:lang w:val="vi-VN"/>
              </w:rPr>
              <w:t xml:space="preserve">Chủ trì: </w:t>
            </w:r>
            <w:r w:rsidRPr="003A2FC5">
              <w:rPr>
                <w:bCs/>
                <w:color w:val="auto"/>
                <w:szCs w:val="24"/>
                <w:lang w:val="vi-VN"/>
              </w:rPr>
              <w:t>Chủ tịch CĐ Trường</w:t>
            </w:r>
          </w:p>
          <w:p w14:paraId="6A219D68" w14:textId="60B93594" w:rsidR="003A2FC5" w:rsidRPr="003A2FC5" w:rsidRDefault="003A2FC5" w:rsidP="003A2FC5">
            <w:pPr>
              <w:ind w:right="-16"/>
              <w:jc w:val="both"/>
              <w:rPr>
                <w:b/>
                <w:color w:val="auto"/>
                <w:szCs w:val="24"/>
                <w:lang w:val="vi-VN"/>
              </w:rPr>
            </w:pPr>
            <w:r w:rsidRPr="003A2FC5">
              <w:rPr>
                <w:b/>
                <w:color w:val="auto"/>
                <w:szCs w:val="24"/>
                <w:lang w:val="vi-VN"/>
              </w:rPr>
              <w:t xml:space="preserve">Kính mời: </w:t>
            </w:r>
            <w:r w:rsidRPr="003A2FC5">
              <w:rPr>
                <w:bCs/>
                <w:color w:val="auto"/>
                <w:szCs w:val="24"/>
                <w:lang w:val="vi-VN"/>
              </w:rPr>
              <w:t>Các đc UV BTV CĐ Trường</w:t>
            </w:r>
          </w:p>
        </w:tc>
      </w:tr>
      <w:tr w:rsidR="006F670C" w14:paraId="5804E196" w14:textId="77777777" w:rsidTr="0017287C">
        <w:trPr>
          <w:trHeight w:val="736"/>
        </w:trPr>
        <w:tc>
          <w:tcPr>
            <w:tcW w:w="1276" w:type="dxa"/>
            <w:vAlign w:val="center"/>
          </w:tcPr>
          <w:p w14:paraId="40A797C9" w14:textId="77777777" w:rsidR="006F670C" w:rsidRDefault="006F670C" w:rsidP="00DA112F">
            <w:pPr>
              <w:ind w:right="-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Ba</w:t>
            </w:r>
          </w:p>
          <w:p w14:paraId="7876D521" w14:textId="34194A8A" w:rsidR="006F670C" w:rsidRPr="003721BA" w:rsidRDefault="006F670C" w:rsidP="00DA112F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  <w:lang w:val="vi-VN"/>
              </w:rPr>
              <w:t>19</w:t>
            </w:r>
            <w:r>
              <w:rPr>
                <w:b/>
                <w:sz w:val="40"/>
              </w:rPr>
              <w:t>/5</w:t>
            </w:r>
          </w:p>
        </w:tc>
        <w:tc>
          <w:tcPr>
            <w:tcW w:w="855" w:type="dxa"/>
            <w:vAlign w:val="center"/>
          </w:tcPr>
          <w:p w14:paraId="01DB4E66" w14:textId="7227ABA8" w:rsidR="006F670C" w:rsidRPr="003A2FC5" w:rsidRDefault="00C53CA1" w:rsidP="00DA112F">
            <w:pPr>
              <w:jc w:val="center"/>
              <w:rPr>
                <w:b/>
                <w:color w:val="auto"/>
                <w:szCs w:val="24"/>
              </w:rPr>
            </w:pPr>
            <w:r w:rsidRPr="003A2FC5">
              <w:rPr>
                <w:b/>
                <w:color w:val="auto"/>
                <w:szCs w:val="24"/>
              </w:rPr>
              <w:t>08h00</w:t>
            </w:r>
          </w:p>
        </w:tc>
        <w:tc>
          <w:tcPr>
            <w:tcW w:w="8634" w:type="dxa"/>
            <w:vAlign w:val="center"/>
          </w:tcPr>
          <w:p w14:paraId="2268A137" w14:textId="18228DA9" w:rsidR="00C53CA1" w:rsidRDefault="00C53CA1" w:rsidP="003274E5">
            <w:pPr>
              <w:jc w:val="both"/>
              <w:rPr>
                <w:color w:val="auto"/>
                <w:szCs w:val="24"/>
              </w:rPr>
            </w:pPr>
            <w:proofErr w:type="spellStart"/>
            <w:r w:rsidRPr="00C53CA1">
              <w:rPr>
                <w:b/>
                <w:bCs/>
                <w:color w:val="auto"/>
                <w:szCs w:val="24"/>
              </w:rPr>
              <w:t>Tại</w:t>
            </w:r>
            <w:proofErr w:type="spellEnd"/>
            <w:r w:rsidRPr="00C53CA1">
              <w:rPr>
                <w:b/>
                <w:bCs/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b/>
                <w:bCs/>
                <w:color w:val="auto"/>
                <w:szCs w:val="24"/>
              </w:rPr>
              <w:t>Phòng</w:t>
            </w:r>
            <w:proofErr w:type="spellEnd"/>
            <w:r w:rsidRPr="00C53CA1">
              <w:rPr>
                <w:b/>
                <w:bCs/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b/>
                <w:bCs/>
                <w:color w:val="auto"/>
                <w:szCs w:val="24"/>
              </w:rPr>
              <w:t>họp</w:t>
            </w:r>
            <w:proofErr w:type="spellEnd"/>
            <w:r w:rsidRPr="00C53CA1">
              <w:rPr>
                <w:b/>
                <w:bCs/>
                <w:color w:val="auto"/>
                <w:szCs w:val="24"/>
              </w:rPr>
              <w:t xml:space="preserve"> 2.1:</w:t>
            </w:r>
            <w:r w:rsidRPr="00C53CA1">
              <w:rPr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Họp</w:t>
            </w:r>
            <w:proofErr w:type="spellEnd"/>
            <w:r w:rsidRPr="00C53CA1">
              <w:rPr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về</w:t>
            </w:r>
            <w:proofErr w:type="spellEnd"/>
            <w:r w:rsidRPr="00C53CA1">
              <w:rPr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vấn</w:t>
            </w:r>
            <w:proofErr w:type="spellEnd"/>
            <w:r w:rsidRPr="00C53CA1">
              <w:rPr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đề</w:t>
            </w:r>
            <w:proofErr w:type="spellEnd"/>
            <w:r w:rsidRPr="00C53CA1">
              <w:rPr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thoái</w:t>
            </w:r>
            <w:proofErr w:type="spellEnd"/>
            <w:r w:rsidRPr="00C53CA1">
              <w:rPr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vốn</w:t>
            </w:r>
            <w:proofErr w:type="spellEnd"/>
            <w:r w:rsidRPr="00C53CA1">
              <w:rPr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Nhà</w:t>
            </w:r>
            <w:proofErr w:type="spellEnd"/>
            <w:r w:rsidRPr="00C53CA1">
              <w:rPr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trường</w:t>
            </w:r>
            <w:proofErr w:type="spellEnd"/>
            <w:r w:rsidRPr="00C53CA1">
              <w:rPr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tại</w:t>
            </w:r>
            <w:proofErr w:type="spellEnd"/>
            <w:r w:rsidRPr="00C53CA1">
              <w:rPr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Công</w:t>
            </w:r>
            <w:proofErr w:type="spellEnd"/>
            <w:r w:rsidRPr="00C53CA1">
              <w:rPr>
                <w:color w:val="auto"/>
                <w:szCs w:val="24"/>
              </w:rPr>
              <w:t xml:space="preserve"> ty VTB </w:t>
            </w:r>
            <w:proofErr w:type="spellStart"/>
            <w:r w:rsidRPr="00C53CA1">
              <w:rPr>
                <w:color w:val="auto"/>
                <w:szCs w:val="24"/>
              </w:rPr>
              <w:t>Đông</w:t>
            </w:r>
            <w:proofErr w:type="spellEnd"/>
            <w:r w:rsidRPr="00C53CA1">
              <w:rPr>
                <w:color w:val="auto"/>
                <w:szCs w:val="24"/>
              </w:rPr>
              <w:t xml:space="preserve"> Long</w:t>
            </w:r>
          </w:p>
          <w:p w14:paraId="704858C7" w14:textId="77777777" w:rsidR="00C53CA1" w:rsidRDefault="00C53CA1" w:rsidP="003274E5">
            <w:pPr>
              <w:jc w:val="both"/>
              <w:rPr>
                <w:color w:val="auto"/>
                <w:szCs w:val="24"/>
              </w:rPr>
            </w:pPr>
            <w:proofErr w:type="spellStart"/>
            <w:r w:rsidRPr="00C53CA1">
              <w:rPr>
                <w:b/>
                <w:bCs/>
                <w:color w:val="auto"/>
                <w:szCs w:val="24"/>
              </w:rPr>
              <w:t>Chủ</w:t>
            </w:r>
            <w:proofErr w:type="spellEnd"/>
            <w:r w:rsidRPr="00C53CA1">
              <w:rPr>
                <w:b/>
                <w:bCs/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b/>
                <w:bCs/>
                <w:color w:val="auto"/>
                <w:szCs w:val="24"/>
              </w:rPr>
              <w:t>trì</w:t>
            </w:r>
            <w:proofErr w:type="spellEnd"/>
            <w:r w:rsidRPr="00C53CA1">
              <w:rPr>
                <w:b/>
                <w:bCs/>
                <w:color w:val="auto"/>
                <w:szCs w:val="24"/>
              </w:rPr>
              <w:t>: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Hiệu</w:t>
            </w:r>
            <w:proofErr w:type="spellEnd"/>
            <w:r w:rsidRPr="00C53CA1">
              <w:rPr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trưởng</w:t>
            </w:r>
            <w:proofErr w:type="spellEnd"/>
          </w:p>
          <w:p w14:paraId="3109977A" w14:textId="316AA1EF" w:rsidR="006F670C" w:rsidRPr="003A2FC5" w:rsidRDefault="00C53CA1" w:rsidP="003274E5">
            <w:pPr>
              <w:jc w:val="both"/>
              <w:rPr>
                <w:color w:val="auto"/>
                <w:szCs w:val="24"/>
              </w:rPr>
            </w:pPr>
            <w:proofErr w:type="spellStart"/>
            <w:r w:rsidRPr="0004510C">
              <w:rPr>
                <w:b/>
                <w:bCs/>
                <w:color w:val="auto"/>
                <w:szCs w:val="24"/>
              </w:rPr>
              <w:t>Thành</w:t>
            </w:r>
            <w:proofErr w:type="spellEnd"/>
            <w:r w:rsidRPr="0004510C">
              <w:rPr>
                <w:b/>
                <w:b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b/>
                <w:bCs/>
                <w:color w:val="auto"/>
                <w:szCs w:val="24"/>
              </w:rPr>
              <w:t>phần</w:t>
            </w:r>
            <w:proofErr w:type="spellEnd"/>
            <w:r w:rsidRPr="0004510C">
              <w:rPr>
                <w:b/>
                <w:bCs/>
                <w:color w:val="auto"/>
                <w:szCs w:val="24"/>
              </w:rPr>
              <w:t>:</w:t>
            </w:r>
            <w:r w:rsidRPr="00C53CA1">
              <w:rPr>
                <w:color w:val="auto"/>
                <w:szCs w:val="24"/>
              </w:rPr>
              <w:t xml:space="preserve"> PHT</w:t>
            </w:r>
            <w:r w:rsidR="00F50D31">
              <w:rPr>
                <w:color w:val="auto"/>
                <w:szCs w:val="24"/>
              </w:rPr>
              <w:t xml:space="preserve">. </w:t>
            </w:r>
            <w:proofErr w:type="spellStart"/>
            <w:r w:rsidR="00F50D31">
              <w:rPr>
                <w:color w:val="auto"/>
                <w:szCs w:val="24"/>
              </w:rPr>
              <w:t>Nguyễn</w:t>
            </w:r>
            <w:proofErr w:type="spellEnd"/>
            <w:r w:rsidR="00F50D31">
              <w:rPr>
                <w:color w:val="auto"/>
                <w:szCs w:val="24"/>
              </w:rPr>
              <w:t xml:space="preserve"> </w:t>
            </w:r>
            <w:proofErr w:type="spellStart"/>
            <w:r w:rsidR="00F50D31">
              <w:rPr>
                <w:color w:val="auto"/>
                <w:szCs w:val="24"/>
              </w:rPr>
              <w:t>Khắc</w:t>
            </w:r>
            <w:proofErr w:type="spellEnd"/>
            <w:r w:rsidRPr="00C53CA1">
              <w:rPr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Khiêm</w:t>
            </w:r>
            <w:proofErr w:type="spellEnd"/>
            <w:r w:rsidRPr="00C53CA1">
              <w:rPr>
                <w:color w:val="auto"/>
                <w:szCs w:val="24"/>
              </w:rPr>
              <w:t xml:space="preserve">, Ban </w:t>
            </w:r>
            <w:proofErr w:type="spellStart"/>
            <w:r w:rsidRPr="00C53CA1">
              <w:rPr>
                <w:color w:val="auto"/>
                <w:szCs w:val="24"/>
              </w:rPr>
              <w:t>Quản</w:t>
            </w:r>
            <w:proofErr w:type="spellEnd"/>
            <w:r w:rsidRPr="00C53CA1">
              <w:rPr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lý</w:t>
            </w:r>
            <w:proofErr w:type="spellEnd"/>
            <w:r w:rsidRPr="00C53CA1">
              <w:rPr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thoái</w:t>
            </w:r>
            <w:proofErr w:type="spellEnd"/>
            <w:r w:rsidRPr="00C53CA1">
              <w:rPr>
                <w:color w:val="auto"/>
                <w:szCs w:val="24"/>
              </w:rPr>
              <w:t xml:space="preserve"> </w:t>
            </w:r>
            <w:proofErr w:type="spellStart"/>
            <w:r w:rsidRPr="00C53CA1">
              <w:rPr>
                <w:color w:val="auto"/>
                <w:szCs w:val="24"/>
              </w:rPr>
              <w:t>vốn</w:t>
            </w:r>
            <w:proofErr w:type="spellEnd"/>
            <w:r w:rsidRPr="00C53CA1">
              <w:rPr>
                <w:color w:val="auto"/>
                <w:szCs w:val="24"/>
              </w:rPr>
              <w:t xml:space="preserve"> ĐL </w:t>
            </w:r>
            <w:r w:rsidRPr="0004510C">
              <w:rPr>
                <w:i/>
                <w:iCs/>
                <w:color w:val="auto"/>
                <w:szCs w:val="24"/>
              </w:rPr>
              <w:t>(Theo QĐ</w:t>
            </w:r>
            <w:r w:rsidR="003154B1">
              <w:rPr>
                <w:i/>
                <w:iCs/>
                <w:color w:val="auto"/>
                <w:szCs w:val="24"/>
              </w:rPr>
              <w:t xml:space="preserve"> 1801&amp;1802/QĐ-ĐHHHVN </w:t>
            </w:r>
            <w:proofErr w:type="spellStart"/>
            <w:r w:rsidR="003154B1">
              <w:rPr>
                <w:i/>
                <w:iCs/>
                <w:color w:val="auto"/>
                <w:szCs w:val="24"/>
              </w:rPr>
              <w:t>ngày</w:t>
            </w:r>
            <w:proofErr w:type="spellEnd"/>
            <w:r w:rsidR="003154B1">
              <w:rPr>
                <w:i/>
                <w:iCs/>
                <w:color w:val="auto"/>
                <w:szCs w:val="24"/>
              </w:rPr>
              <w:t xml:space="preserve"> 09/10/2019</w:t>
            </w:r>
            <w:r w:rsidRPr="0004510C">
              <w:rPr>
                <w:i/>
                <w:iCs/>
                <w:color w:val="auto"/>
                <w:szCs w:val="24"/>
              </w:rPr>
              <w:t>)</w:t>
            </w:r>
          </w:p>
        </w:tc>
      </w:tr>
      <w:tr w:rsidR="006750CC" w14:paraId="00CEA394" w14:textId="77777777" w:rsidTr="006750CC">
        <w:trPr>
          <w:trHeight w:val="245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B700524" w14:textId="77777777" w:rsidR="006750CC" w:rsidRPr="003A2FC5" w:rsidRDefault="006750CC" w:rsidP="00DA112F">
            <w:pPr>
              <w:ind w:right="-16"/>
              <w:jc w:val="center"/>
              <w:rPr>
                <w:b/>
                <w:szCs w:val="24"/>
              </w:rPr>
            </w:pPr>
            <w:proofErr w:type="spellStart"/>
            <w:r w:rsidRPr="003A2FC5">
              <w:rPr>
                <w:b/>
                <w:szCs w:val="24"/>
              </w:rPr>
              <w:t>Thứ</w:t>
            </w:r>
            <w:proofErr w:type="spellEnd"/>
            <w:r w:rsidRPr="003A2FC5">
              <w:rPr>
                <w:b/>
                <w:szCs w:val="24"/>
              </w:rPr>
              <w:t xml:space="preserve"> </w:t>
            </w:r>
            <w:proofErr w:type="spellStart"/>
            <w:r w:rsidRPr="003A2FC5">
              <w:rPr>
                <w:b/>
                <w:szCs w:val="24"/>
              </w:rPr>
              <w:t>Tư</w:t>
            </w:r>
            <w:proofErr w:type="spellEnd"/>
          </w:p>
          <w:p w14:paraId="73821D7A" w14:textId="2C82062E" w:rsidR="006750CC" w:rsidRPr="003A2FC5" w:rsidRDefault="00B050AA" w:rsidP="00DA112F">
            <w:pPr>
              <w:ind w:right="-16"/>
              <w:jc w:val="center"/>
              <w:rPr>
                <w:b/>
                <w:sz w:val="40"/>
                <w:szCs w:val="40"/>
              </w:rPr>
            </w:pPr>
            <w:r w:rsidRPr="003A2FC5">
              <w:rPr>
                <w:b/>
                <w:sz w:val="40"/>
                <w:szCs w:val="40"/>
                <w:lang w:val="vi-VN"/>
              </w:rPr>
              <w:t>20</w:t>
            </w:r>
            <w:r w:rsidR="006750CC" w:rsidRPr="003A2FC5">
              <w:rPr>
                <w:b/>
                <w:sz w:val="40"/>
                <w:szCs w:val="40"/>
              </w:rPr>
              <w:t>/5</w:t>
            </w:r>
          </w:p>
        </w:tc>
        <w:tc>
          <w:tcPr>
            <w:tcW w:w="855" w:type="dxa"/>
            <w:vAlign w:val="center"/>
          </w:tcPr>
          <w:p w14:paraId="61B1C4A2" w14:textId="4B3485D8" w:rsidR="006750CC" w:rsidRPr="003A2FC5" w:rsidRDefault="002A5E30" w:rsidP="00DA112F">
            <w:pPr>
              <w:jc w:val="center"/>
              <w:rPr>
                <w:b/>
                <w:color w:val="auto"/>
                <w:szCs w:val="24"/>
              </w:rPr>
            </w:pPr>
            <w:bookmarkStart w:id="0" w:name="_GoBack"/>
            <w:r w:rsidRPr="00CF0189">
              <w:rPr>
                <w:b/>
                <w:color w:val="auto"/>
                <w:szCs w:val="24"/>
              </w:rPr>
              <w:t>08h30</w:t>
            </w:r>
            <w:bookmarkEnd w:id="0"/>
          </w:p>
        </w:tc>
        <w:tc>
          <w:tcPr>
            <w:tcW w:w="8634" w:type="dxa"/>
            <w:vAlign w:val="center"/>
          </w:tcPr>
          <w:p w14:paraId="2F475EEC" w14:textId="77777777" w:rsidR="002A5E30" w:rsidRDefault="002A5E30" w:rsidP="002A5E30">
            <w:pPr>
              <w:jc w:val="both"/>
              <w:rPr>
                <w:color w:val="auto"/>
                <w:szCs w:val="24"/>
              </w:rPr>
            </w:pPr>
            <w:proofErr w:type="spellStart"/>
            <w:r w:rsidRPr="00B9679C">
              <w:rPr>
                <w:b/>
                <w:bCs/>
                <w:color w:val="auto"/>
                <w:szCs w:val="24"/>
              </w:rPr>
              <w:t>Tại</w:t>
            </w:r>
            <w:proofErr w:type="spellEnd"/>
            <w:r w:rsidRPr="00B9679C">
              <w:rPr>
                <w:b/>
                <w:bCs/>
                <w:color w:val="auto"/>
                <w:szCs w:val="24"/>
              </w:rPr>
              <w:t xml:space="preserve"> </w:t>
            </w:r>
            <w:proofErr w:type="spellStart"/>
            <w:r w:rsidRPr="00B9679C">
              <w:rPr>
                <w:b/>
                <w:bCs/>
                <w:color w:val="auto"/>
                <w:szCs w:val="24"/>
              </w:rPr>
              <w:t>Phòng</w:t>
            </w:r>
            <w:proofErr w:type="spellEnd"/>
            <w:r w:rsidRPr="00B9679C">
              <w:rPr>
                <w:b/>
                <w:bCs/>
                <w:color w:val="auto"/>
                <w:szCs w:val="24"/>
              </w:rPr>
              <w:t xml:space="preserve"> </w:t>
            </w:r>
            <w:proofErr w:type="spellStart"/>
            <w:r w:rsidRPr="00B9679C">
              <w:rPr>
                <w:b/>
                <w:bCs/>
                <w:color w:val="auto"/>
                <w:szCs w:val="24"/>
              </w:rPr>
              <w:t>họp</w:t>
            </w:r>
            <w:proofErr w:type="spellEnd"/>
            <w:r w:rsidRPr="00B9679C">
              <w:rPr>
                <w:b/>
                <w:bCs/>
                <w:color w:val="auto"/>
                <w:szCs w:val="24"/>
              </w:rPr>
              <w:t xml:space="preserve"> 2.1: </w:t>
            </w:r>
            <w:proofErr w:type="spellStart"/>
            <w:r w:rsidRPr="00363CC4">
              <w:rPr>
                <w:color w:val="auto"/>
                <w:szCs w:val="24"/>
              </w:rPr>
              <w:t>Làm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việc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với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Đoàn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Công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tác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của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Cục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Hàng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hải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Việt</w:t>
            </w:r>
            <w:proofErr w:type="spellEnd"/>
            <w:r w:rsidRPr="00363CC4">
              <w:rPr>
                <w:color w:val="auto"/>
                <w:szCs w:val="24"/>
              </w:rPr>
              <w:t xml:space="preserve"> Nam </w:t>
            </w:r>
            <w:proofErr w:type="spellStart"/>
            <w:r w:rsidRPr="00363CC4">
              <w:rPr>
                <w:color w:val="auto"/>
                <w:szCs w:val="24"/>
              </w:rPr>
              <w:t>về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công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tác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đào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tạo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nguồn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nhân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lực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hàng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hải</w:t>
            </w:r>
            <w:proofErr w:type="spellEnd"/>
          </w:p>
          <w:p w14:paraId="60114FEF" w14:textId="77777777" w:rsidR="002A5E30" w:rsidRDefault="002A5E30" w:rsidP="002A5E30">
            <w:pPr>
              <w:jc w:val="both"/>
              <w:rPr>
                <w:color w:val="auto"/>
                <w:szCs w:val="24"/>
              </w:rPr>
            </w:pPr>
            <w:proofErr w:type="spellStart"/>
            <w:r w:rsidRPr="00B9679C">
              <w:rPr>
                <w:b/>
                <w:bCs/>
                <w:color w:val="auto"/>
                <w:szCs w:val="24"/>
              </w:rPr>
              <w:t>Chủ</w:t>
            </w:r>
            <w:proofErr w:type="spellEnd"/>
            <w:r w:rsidRPr="00B9679C">
              <w:rPr>
                <w:b/>
                <w:bCs/>
                <w:color w:val="auto"/>
                <w:szCs w:val="24"/>
              </w:rPr>
              <w:t xml:space="preserve"> </w:t>
            </w:r>
            <w:proofErr w:type="spellStart"/>
            <w:r w:rsidRPr="00B9679C">
              <w:rPr>
                <w:b/>
                <w:bCs/>
                <w:color w:val="auto"/>
                <w:szCs w:val="24"/>
              </w:rPr>
              <w:t>trì</w:t>
            </w:r>
            <w:proofErr w:type="spellEnd"/>
            <w:r w:rsidRPr="00B9679C">
              <w:rPr>
                <w:b/>
                <w:bCs/>
                <w:color w:val="auto"/>
                <w:szCs w:val="24"/>
              </w:rPr>
              <w:t>:</w:t>
            </w:r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Hiệu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trưởng</w:t>
            </w:r>
            <w:proofErr w:type="spellEnd"/>
          </w:p>
          <w:p w14:paraId="5AC98A61" w14:textId="1334799D" w:rsidR="006750CC" w:rsidRPr="003A2FC5" w:rsidRDefault="002A5E30" w:rsidP="002A5E30">
            <w:pPr>
              <w:shd w:val="clear" w:color="auto" w:fill="FFFFFF"/>
              <w:rPr>
                <w:color w:val="auto"/>
                <w:szCs w:val="24"/>
              </w:rPr>
            </w:pPr>
            <w:proofErr w:type="spellStart"/>
            <w:r w:rsidRPr="00B9679C">
              <w:rPr>
                <w:b/>
                <w:bCs/>
                <w:color w:val="auto"/>
                <w:szCs w:val="24"/>
              </w:rPr>
              <w:t>Thành</w:t>
            </w:r>
            <w:proofErr w:type="spellEnd"/>
            <w:r w:rsidRPr="00B9679C">
              <w:rPr>
                <w:b/>
                <w:bCs/>
                <w:color w:val="auto"/>
                <w:szCs w:val="24"/>
              </w:rPr>
              <w:t xml:space="preserve"> </w:t>
            </w:r>
            <w:proofErr w:type="spellStart"/>
            <w:r w:rsidRPr="00B9679C">
              <w:rPr>
                <w:b/>
                <w:bCs/>
                <w:color w:val="auto"/>
                <w:szCs w:val="24"/>
              </w:rPr>
              <w:t>phần</w:t>
            </w:r>
            <w:proofErr w:type="spellEnd"/>
            <w:r w:rsidRPr="00B9679C">
              <w:rPr>
                <w:b/>
                <w:bCs/>
                <w:color w:val="auto"/>
                <w:szCs w:val="24"/>
              </w:rPr>
              <w:t>:</w:t>
            </w:r>
            <w:r w:rsidRPr="00363CC4">
              <w:rPr>
                <w:color w:val="auto"/>
                <w:szCs w:val="24"/>
              </w:rPr>
              <w:t xml:space="preserve"> PHT</w:t>
            </w:r>
            <w:r>
              <w:rPr>
                <w:color w:val="auto"/>
                <w:szCs w:val="24"/>
              </w:rPr>
              <w:t>.</w:t>
            </w:r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Nguyễn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Khắc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Khiêm</w:t>
            </w:r>
            <w:proofErr w:type="spellEnd"/>
            <w:r w:rsidRPr="00363CC4">
              <w:rPr>
                <w:color w:val="auto"/>
                <w:szCs w:val="24"/>
              </w:rPr>
              <w:t xml:space="preserve">, </w:t>
            </w:r>
            <w:proofErr w:type="spellStart"/>
            <w:r w:rsidRPr="00363CC4">
              <w:rPr>
                <w:color w:val="auto"/>
                <w:szCs w:val="24"/>
              </w:rPr>
              <w:t>Trưởng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các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đơn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vị</w:t>
            </w:r>
            <w:proofErr w:type="spellEnd"/>
            <w:r w:rsidRPr="00363CC4">
              <w:rPr>
                <w:color w:val="auto"/>
                <w:szCs w:val="24"/>
              </w:rPr>
              <w:t xml:space="preserve">: P. </w:t>
            </w:r>
            <w:proofErr w:type="spellStart"/>
            <w:r w:rsidRPr="00363CC4">
              <w:rPr>
                <w:color w:val="auto"/>
                <w:szCs w:val="24"/>
              </w:rPr>
              <w:t>Đào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tạo</w:t>
            </w:r>
            <w:proofErr w:type="spellEnd"/>
            <w:r w:rsidRPr="00363CC4">
              <w:rPr>
                <w:color w:val="auto"/>
                <w:szCs w:val="24"/>
              </w:rPr>
              <w:t xml:space="preserve">, P. CTSV, </w:t>
            </w:r>
            <w:r>
              <w:rPr>
                <w:color w:val="auto"/>
                <w:szCs w:val="24"/>
              </w:rPr>
              <w:br/>
              <w:t xml:space="preserve">K. </w:t>
            </w:r>
            <w:proofErr w:type="spellStart"/>
            <w:r w:rsidRPr="00363CC4">
              <w:rPr>
                <w:color w:val="auto"/>
                <w:szCs w:val="24"/>
              </w:rPr>
              <w:t>Hàng</w:t>
            </w:r>
            <w:proofErr w:type="spellEnd"/>
            <w:r w:rsidRPr="00363CC4">
              <w:rPr>
                <w:color w:val="auto"/>
                <w:szCs w:val="24"/>
              </w:rPr>
              <w:t xml:space="preserve"> </w:t>
            </w:r>
            <w:proofErr w:type="spellStart"/>
            <w:r w:rsidRPr="00363CC4">
              <w:rPr>
                <w:color w:val="auto"/>
                <w:szCs w:val="24"/>
              </w:rPr>
              <w:t>hải</w:t>
            </w:r>
            <w:proofErr w:type="spellEnd"/>
            <w:r w:rsidRPr="00363CC4">
              <w:rPr>
                <w:color w:val="auto"/>
                <w:szCs w:val="24"/>
              </w:rPr>
              <w:t>, K</w:t>
            </w:r>
            <w:r>
              <w:rPr>
                <w:color w:val="auto"/>
                <w:szCs w:val="24"/>
              </w:rPr>
              <w:t xml:space="preserve">. </w:t>
            </w:r>
            <w:proofErr w:type="spellStart"/>
            <w:r>
              <w:rPr>
                <w:color w:val="auto"/>
                <w:szCs w:val="24"/>
              </w:rPr>
              <w:t>Máy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tàu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biển</w:t>
            </w:r>
            <w:proofErr w:type="spellEnd"/>
            <w:r w:rsidRPr="00363CC4">
              <w:rPr>
                <w:color w:val="auto"/>
                <w:szCs w:val="24"/>
              </w:rPr>
              <w:t>, K</w:t>
            </w:r>
            <w:r>
              <w:rPr>
                <w:color w:val="auto"/>
                <w:szCs w:val="24"/>
              </w:rPr>
              <w:t xml:space="preserve">. </w:t>
            </w:r>
            <w:proofErr w:type="spellStart"/>
            <w:r w:rsidRPr="00363CC4">
              <w:rPr>
                <w:color w:val="auto"/>
                <w:szCs w:val="24"/>
              </w:rPr>
              <w:t>Điện</w:t>
            </w:r>
            <w:proofErr w:type="spellEnd"/>
            <w:r w:rsidRPr="00363CC4">
              <w:rPr>
                <w:color w:val="auto"/>
                <w:szCs w:val="24"/>
              </w:rPr>
              <w:t xml:space="preserve"> - ĐT; </w:t>
            </w:r>
            <w:r>
              <w:rPr>
                <w:color w:val="auto"/>
                <w:szCs w:val="24"/>
              </w:rPr>
              <w:t xml:space="preserve">TT. </w:t>
            </w:r>
            <w:r w:rsidRPr="00363CC4">
              <w:rPr>
                <w:color w:val="auto"/>
                <w:szCs w:val="24"/>
              </w:rPr>
              <w:t xml:space="preserve">HLTV; CĐ VMU </w:t>
            </w:r>
            <w:r w:rsidRPr="0004510C">
              <w:rPr>
                <w:i/>
                <w:iCs/>
                <w:color w:val="auto"/>
                <w:szCs w:val="24"/>
              </w:rPr>
              <w:t xml:space="preserve">(P.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Đào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tạo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tổng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hợp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báo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cáo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về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đào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tạo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SV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ngành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đi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biển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bao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gồm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ĐH, CĐ, CĐN, TC, SC; TT</w:t>
            </w:r>
            <w:r>
              <w:rPr>
                <w:i/>
                <w:iCs/>
                <w:color w:val="auto"/>
                <w:szCs w:val="24"/>
              </w:rPr>
              <w:t>.</w:t>
            </w:r>
            <w:r w:rsidRPr="0004510C">
              <w:rPr>
                <w:i/>
                <w:iCs/>
                <w:color w:val="auto"/>
                <w:szCs w:val="24"/>
              </w:rPr>
              <w:t xml:space="preserve"> HLTV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tổng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hợp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báo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cáo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về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đào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tạo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,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huấn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04510C">
              <w:rPr>
                <w:i/>
                <w:iCs/>
                <w:color w:val="auto"/>
                <w:szCs w:val="24"/>
              </w:rPr>
              <w:t>luyện</w:t>
            </w:r>
            <w:proofErr w:type="spellEnd"/>
            <w:r w:rsidRPr="0004510C">
              <w:rPr>
                <w:i/>
                <w:iCs/>
                <w:color w:val="auto"/>
                <w:szCs w:val="24"/>
              </w:rPr>
              <w:t xml:space="preserve"> SQHH)</w:t>
            </w:r>
          </w:p>
        </w:tc>
      </w:tr>
      <w:tr w:rsidR="006F670C" w14:paraId="1F0BAE59" w14:textId="77777777" w:rsidTr="00233AE4">
        <w:trPr>
          <w:trHeight w:val="848"/>
        </w:trPr>
        <w:tc>
          <w:tcPr>
            <w:tcW w:w="1276" w:type="dxa"/>
            <w:vAlign w:val="center"/>
          </w:tcPr>
          <w:p w14:paraId="78478AEF" w14:textId="77777777" w:rsidR="006F670C" w:rsidRDefault="006F670C" w:rsidP="00AD17F4">
            <w:pPr>
              <w:ind w:right="-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Năm</w:t>
            </w:r>
            <w:proofErr w:type="spellEnd"/>
          </w:p>
          <w:p w14:paraId="6BA9E2B1" w14:textId="339EC39D" w:rsidR="006F670C" w:rsidRPr="00B050AA" w:rsidRDefault="006F670C" w:rsidP="00B050AA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  <w:lang w:val="vi-VN"/>
              </w:rPr>
              <w:t>21</w:t>
            </w:r>
            <w:r>
              <w:rPr>
                <w:b/>
                <w:sz w:val="40"/>
              </w:rPr>
              <w:t>/5</w:t>
            </w:r>
          </w:p>
        </w:tc>
        <w:tc>
          <w:tcPr>
            <w:tcW w:w="855" w:type="dxa"/>
            <w:vAlign w:val="center"/>
          </w:tcPr>
          <w:p w14:paraId="6F6A817B" w14:textId="5937C2AE" w:rsidR="006F670C" w:rsidRPr="003A2FC5" w:rsidRDefault="006F670C" w:rsidP="00AD17F4">
            <w:pPr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3FD9BBF0" w14:textId="7D39D904" w:rsidR="006F670C" w:rsidRPr="00180A69" w:rsidRDefault="006F670C" w:rsidP="0077602C">
            <w:pPr>
              <w:jc w:val="both"/>
              <w:rPr>
                <w:i/>
                <w:iCs/>
                <w:color w:val="auto"/>
                <w:szCs w:val="24"/>
              </w:rPr>
            </w:pPr>
          </w:p>
        </w:tc>
      </w:tr>
      <w:tr w:rsidR="006F670C" w14:paraId="49BE3191" w14:textId="77777777" w:rsidTr="00474FBD">
        <w:trPr>
          <w:trHeight w:val="848"/>
        </w:trPr>
        <w:tc>
          <w:tcPr>
            <w:tcW w:w="1276" w:type="dxa"/>
            <w:vAlign w:val="center"/>
          </w:tcPr>
          <w:p w14:paraId="1E2C3CBD" w14:textId="77777777" w:rsidR="006F670C" w:rsidRPr="00963316" w:rsidRDefault="006F670C" w:rsidP="000F55E5">
            <w:pPr>
              <w:ind w:right="-16"/>
              <w:jc w:val="center"/>
              <w:rPr>
                <w:b/>
              </w:rPr>
            </w:pPr>
            <w:proofErr w:type="spellStart"/>
            <w:r w:rsidRPr="00963316">
              <w:rPr>
                <w:b/>
              </w:rPr>
              <w:t>Thứ</w:t>
            </w:r>
            <w:proofErr w:type="spellEnd"/>
            <w:r w:rsidRPr="00963316">
              <w:rPr>
                <w:b/>
              </w:rPr>
              <w:t xml:space="preserve"> </w:t>
            </w:r>
            <w:proofErr w:type="spellStart"/>
            <w:r w:rsidRPr="00963316">
              <w:rPr>
                <w:b/>
              </w:rPr>
              <w:t>Sáu</w:t>
            </w:r>
            <w:proofErr w:type="spellEnd"/>
          </w:p>
          <w:p w14:paraId="2222DF2D" w14:textId="5A006FED" w:rsidR="006F670C" w:rsidRPr="00176701" w:rsidRDefault="006F670C" w:rsidP="000F55E5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  <w:szCs w:val="32"/>
                <w:lang w:val="vi-VN"/>
              </w:rPr>
              <w:t>22</w:t>
            </w:r>
            <w:r w:rsidRPr="00963316">
              <w:rPr>
                <w:b/>
                <w:sz w:val="40"/>
                <w:szCs w:val="32"/>
              </w:rPr>
              <w:t>/</w:t>
            </w:r>
            <w:r>
              <w:rPr>
                <w:b/>
                <w:sz w:val="40"/>
                <w:szCs w:val="32"/>
              </w:rPr>
              <w:t>5</w:t>
            </w:r>
          </w:p>
        </w:tc>
        <w:tc>
          <w:tcPr>
            <w:tcW w:w="855" w:type="dxa"/>
            <w:vAlign w:val="center"/>
          </w:tcPr>
          <w:p w14:paraId="2ED883E3" w14:textId="2C58FDF7" w:rsidR="006F670C" w:rsidRPr="003A2FC5" w:rsidRDefault="006F670C" w:rsidP="000F55E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43485A54" w14:textId="0F568B9F" w:rsidR="006F670C" w:rsidRPr="003A2FC5" w:rsidRDefault="006F670C" w:rsidP="000F55E5">
            <w:pPr>
              <w:rPr>
                <w:szCs w:val="24"/>
              </w:rPr>
            </w:pPr>
          </w:p>
        </w:tc>
      </w:tr>
      <w:tr w:rsidR="007F25B2" w14:paraId="3CA91228" w14:textId="77777777" w:rsidTr="00963316">
        <w:trPr>
          <w:trHeight w:val="70"/>
        </w:trPr>
        <w:tc>
          <w:tcPr>
            <w:tcW w:w="1276" w:type="dxa"/>
            <w:vMerge w:val="restart"/>
            <w:vAlign w:val="center"/>
          </w:tcPr>
          <w:p w14:paraId="7D33B08D" w14:textId="77777777" w:rsidR="007F25B2" w:rsidRPr="00855EC2" w:rsidRDefault="007F25B2" w:rsidP="000F55E5">
            <w:pPr>
              <w:ind w:right="-16"/>
              <w:jc w:val="center"/>
              <w:rPr>
                <w:b/>
                <w:szCs w:val="24"/>
              </w:rPr>
            </w:pPr>
            <w:proofErr w:type="spellStart"/>
            <w:r w:rsidRPr="00855EC2">
              <w:rPr>
                <w:b/>
                <w:szCs w:val="24"/>
              </w:rPr>
              <w:t>Thứ</w:t>
            </w:r>
            <w:proofErr w:type="spellEnd"/>
            <w:r w:rsidRPr="00855EC2">
              <w:rPr>
                <w:b/>
                <w:szCs w:val="24"/>
              </w:rPr>
              <w:t xml:space="preserve"> </w:t>
            </w:r>
            <w:proofErr w:type="spellStart"/>
            <w:r w:rsidRPr="00855EC2">
              <w:rPr>
                <w:b/>
                <w:szCs w:val="24"/>
              </w:rPr>
              <w:t>Bảy</w:t>
            </w:r>
            <w:proofErr w:type="spellEnd"/>
          </w:p>
          <w:p w14:paraId="011F17EB" w14:textId="43090AC2" w:rsidR="007F25B2" w:rsidRPr="00855EC2" w:rsidRDefault="007F25B2" w:rsidP="000F55E5">
            <w:pPr>
              <w:ind w:right="-16"/>
              <w:jc w:val="center"/>
              <w:rPr>
                <w:b/>
                <w:szCs w:val="24"/>
              </w:rPr>
            </w:pPr>
            <w:r w:rsidRPr="00855EC2">
              <w:rPr>
                <w:b/>
                <w:sz w:val="40"/>
                <w:szCs w:val="40"/>
                <w:lang w:val="vi-VN"/>
              </w:rPr>
              <w:t>23</w:t>
            </w:r>
            <w:r w:rsidRPr="00855EC2">
              <w:rPr>
                <w:b/>
                <w:sz w:val="40"/>
                <w:szCs w:val="40"/>
              </w:rPr>
              <w:t>/5</w:t>
            </w:r>
          </w:p>
        </w:tc>
        <w:tc>
          <w:tcPr>
            <w:tcW w:w="855" w:type="dxa"/>
            <w:vAlign w:val="center"/>
          </w:tcPr>
          <w:p w14:paraId="20E53F68" w14:textId="345E4DB8" w:rsidR="007F25B2" w:rsidRPr="007F25B2" w:rsidRDefault="007F25B2" w:rsidP="000F55E5">
            <w:pPr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07h15</w:t>
            </w:r>
          </w:p>
        </w:tc>
        <w:tc>
          <w:tcPr>
            <w:tcW w:w="8634" w:type="dxa"/>
            <w:vAlign w:val="center"/>
          </w:tcPr>
          <w:p w14:paraId="3D2A6B8D" w14:textId="4C818D24" w:rsidR="007F25B2" w:rsidRPr="007F25B2" w:rsidRDefault="007F25B2" w:rsidP="007F25B2">
            <w:pPr>
              <w:jc w:val="both"/>
              <w:rPr>
                <w:bCs/>
                <w:color w:val="auto"/>
                <w:spacing w:val="-10"/>
                <w:szCs w:val="24"/>
                <w:lang w:val="vi-VN"/>
              </w:rPr>
            </w:pPr>
            <w:proofErr w:type="spellStart"/>
            <w:r>
              <w:rPr>
                <w:b/>
                <w:color w:val="auto"/>
                <w:spacing w:val="-10"/>
                <w:szCs w:val="24"/>
              </w:rPr>
              <w:t>Tại</w:t>
            </w:r>
            <w:proofErr w:type="spellEnd"/>
            <w:r>
              <w:rPr>
                <w:b/>
                <w:color w:val="auto"/>
                <w:spacing w:val="-10"/>
                <w:szCs w:val="24"/>
              </w:rPr>
              <w:t xml:space="preserve"> </w:t>
            </w:r>
            <w:r w:rsidRPr="007F25B2">
              <w:rPr>
                <w:b/>
                <w:color w:val="auto"/>
                <w:spacing w:val="-10"/>
                <w:szCs w:val="24"/>
                <w:lang w:val="vi-VN"/>
              </w:rPr>
              <w:t xml:space="preserve">Phòng họp 3.3: </w:t>
            </w:r>
            <w:r w:rsidRPr="007F25B2">
              <w:rPr>
                <w:bCs/>
                <w:color w:val="auto"/>
                <w:spacing w:val="-10"/>
                <w:szCs w:val="24"/>
                <w:lang w:val="vi-VN"/>
              </w:rPr>
              <w:t>Lễ khai giảng Lớp bồi dưỡng nhận thức về Đảng đợt I năm 2020</w:t>
            </w:r>
          </w:p>
          <w:p w14:paraId="1F6CC84E" w14:textId="77777777" w:rsidR="007F25B2" w:rsidRPr="007F25B2" w:rsidRDefault="007F25B2" w:rsidP="007F25B2">
            <w:pPr>
              <w:jc w:val="both"/>
              <w:rPr>
                <w:bCs/>
                <w:color w:val="auto"/>
                <w:spacing w:val="-10"/>
                <w:szCs w:val="24"/>
                <w:lang w:val="vi-VN"/>
              </w:rPr>
            </w:pPr>
            <w:r w:rsidRPr="007F25B2">
              <w:rPr>
                <w:b/>
                <w:color w:val="auto"/>
                <w:spacing w:val="-10"/>
                <w:szCs w:val="24"/>
                <w:lang w:val="vi-VN"/>
              </w:rPr>
              <w:t xml:space="preserve">Chủ trì: </w:t>
            </w:r>
            <w:r w:rsidRPr="007F25B2">
              <w:rPr>
                <w:bCs/>
                <w:color w:val="auto"/>
                <w:spacing w:val="-10"/>
                <w:szCs w:val="24"/>
                <w:lang w:val="vi-VN"/>
              </w:rPr>
              <w:t>Đ/c Hoàng Văn Thủy - Phó bí thư thường trực Đảng ủy.</w:t>
            </w:r>
          </w:p>
          <w:p w14:paraId="15BE32A1" w14:textId="2B4D2823" w:rsidR="007F25B2" w:rsidRPr="003A2FC5" w:rsidRDefault="007F25B2" w:rsidP="007F25B2">
            <w:pPr>
              <w:jc w:val="both"/>
              <w:rPr>
                <w:b/>
                <w:bCs/>
                <w:szCs w:val="24"/>
              </w:rPr>
            </w:pPr>
            <w:r w:rsidRPr="007F25B2">
              <w:rPr>
                <w:b/>
                <w:color w:val="auto"/>
                <w:spacing w:val="-10"/>
                <w:szCs w:val="24"/>
                <w:lang w:val="vi-VN"/>
              </w:rPr>
              <w:t xml:space="preserve">Thành phần: </w:t>
            </w:r>
            <w:r w:rsidRPr="007F25B2">
              <w:rPr>
                <w:bCs/>
                <w:color w:val="auto"/>
                <w:spacing w:val="-10"/>
                <w:szCs w:val="24"/>
                <w:lang w:val="vi-VN"/>
              </w:rPr>
              <w:t>Ban Chỉ đạo lớp học; Các học viên theo công văn triệu tập số 440-CV/ĐU ngày 14/5/2020 của Đảng ủy Trường.</w:t>
            </w:r>
          </w:p>
        </w:tc>
      </w:tr>
      <w:tr w:rsidR="007F25B2" w14:paraId="5C5D8376" w14:textId="77777777" w:rsidTr="00963316">
        <w:trPr>
          <w:trHeight w:val="70"/>
        </w:trPr>
        <w:tc>
          <w:tcPr>
            <w:tcW w:w="1276" w:type="dxa"/>
            <w:vMerge/>
            <w:vAlign w:val="center"/>
          </w:tcPr>
          <w:p w14:paraId="7635AD20" w14:textId="41A54ACF" w:rsidR="007F25B2" w:rsidRPr="00855EC2" w:rsidRDefault="007F25B2" w:rsidP="000F55E5">
            <w:pPr>
              <w:ind w:right="-16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5" w:type="dxa"/>
            <w:vAlign w:val="center"/>
          </w:tcPr>
          <w:p w14:paraId="043F988B" w14:textId="3BEFDB13" w:rsidR="007F25B2" w:rsidRPr="003A2FC5" w:rsidRDefault="007F25B2" w:rsidP="000F55E5">
            <w:pPr>
              <w:jc w:val="center"/>
              <w:rPr>
                <w:b/>
                <w:color w:val="auto"/>
                <w:szCs w:val="24"/>
                <w:lang w:val="vi-VN"/>
              </w:rPr>
            </w:pPr>
            <w:r w:rsidRPr="003A2FC5">
              <w:rPr>
                <w:b/>
                <w:color w:val="auto"/>
                <w:szCs w:val="24"/>
                <w:lang w:val="vi-VN"/>
              </w:rPr>
              <w:t>07h30</w:t>
            </w:r>
          </w:p>
        </w:tc>
        <w:tc>
          <w:tcPr>
            <w:tcW w:w="8634" w:type="dxa"/>
            <w:vAlign w:val="center"/>
          </w:tcPr>
          <w:p w14:paraId="3F35BCB1" w14:textId="77777777" w:rsidR="007F25B2" w:rsidRDefault="007F25B2" w:rsidP="003A2FC5">
            <w:pPr>
              <w:jc w:val="both"/>
              <w:rPr>
                <w:bCs/>
                <w:szCs w:val="24"/>
                <w:lang w:val="vi-VN"/>
              </w:rPr>
            </w:pPr>
            <w:proofErr w:type="spellStart"/>
            <w:r w:rsidRPr="003A2FC5">
              <w:rPr>
                <w:b/>
                <w:bCs/>
                <w:szCs w:val="24"/>
              </w:rPr>
              <w:t>Tại</w:t>
            </w:r>
            <w:proofErr w:type="spellEnd"/>
            <w:r w:rsidRPr="003A2FC5">
              <w:rPr>
                <w:b/>
                <w:bCs/>
                <w:szCs w:val="24"/>
              </w:rPr>
              <w:t xml:space="preserve"> </w:t>
            </w:r>
            <w:proofErr w:type="spellStart"/>
            <w:r w:rsidRPr="003A2FC5">
              <w:rPr>
                <w:b/>
                <w:bCs/>
                <w:szCs w:val="24"/>
              </w:rPr>
              <w:t>Trạm</w:t>
            </w:r>
            <w:proofErr w:type="spellEnd"/>
            <w:r w:rsidRPr="003A2FC5">
              <w:rPr>
                <w:b/>
                <w:bCs/>
                <w:szCs w:val="24"/>
              </w:rPr>
              <w:t xml:space="preserve"> </w:t>
            </w:r>
            <w:proofErr w:type="spellStart"/>
            <w:r w:rsidRPr="003A2FC5">
              <w:rPr>
                <w:b/>
                <w:bCs/>
                <w:szCs w:val="24"/>
              </w:rPr>
              <w:t>Y tế</w:t>
            </w:r>
            <w:proofErr w:type="spellEnd"/>
            <w:r>
              <w:rPr>
                <w:b/>
                <w:bCs/>
                <w:szCs w:val="24"/>
                <w:lang w:val="vi-VN"/>
              </w:rPr>
              <w:t xml:space="preserve"> </w:t>
            </w:r>
            <w:r w:rsidRPr="003A2FC5">
              <w:rPr>
                <w:b/>
                <w:bCs/>
                <w:szCs w:val="24"/>
              </w:rPr>
              <w:t xml:space="preserve">- </w:t>
            </w:r>
            <w:proofErr w:type="spellStart"/>
            <w:r w:rsidRPr="003A2FC5">
              <w:rPr>
                <w:b/>
                <w:bCs/>
                <w:szCs w:val="24"/>
              </w:rPr>
              <w:t>Nhà</w:t>
            </w:r>
            <w:proofErr w:type="spellEnd"/>
            <w:r w:rsidRPr="003A2FC5">
              <w:rPr>
                <w:b/>
                <w:bCs/>
                <w:szCs w:val="24"/>
              </w:rPr>
              <w:t xml:space="preserve"> A1 &amp; A4: </w:t>
            </w:r>
            <w:proofErr w:type="spellStart"/>
            <w:r w:rsidRPr="003A2FC5">
              <w:rPr>
                <w:bCs/>
                <w:szCs w:val="24"/>
              </w:rPr>
              <w:t>Khám</w:t>
            </w:r>
            <w:proofErr w:type="spellEnd"/>
            <w:r w:rsidRPr="003A2FC5">
              <w:rPr>
                <w:bCs/>
                <w:szCs w:val="24"/>
              </w:rPr>
              <w:t xml:space="preserve"> </w:t>
            </w:r>
            <w:proofErr w:type="spellStart"/>
            <w:r w:rsidRPr="003A2FC5">
              <w:rPr>
                <w:bCs/>
                <w:szCs w:val="24"/>
              </w:rPr>
              <w:t>sức</w:t>
            </w:r>
            <w:proofErr w:type="spellEnd"/>
            <w:r w:rsidRPr="003A2FC5">
              <w:rPr>
                <w:bCs/>
                <w:szCs w:val="24"/>
              </w:rPr>
              <w:t xml:space="preserve"> </w:t>
            </w:r>
            <w:proofErr w:type="spellStart"/>
            <w:r w:rsidRPr="003A2FC5">
              <w:rPr>
                <w:bCs/>
                <w:szCs w:val="24"/>
              </w:rPr>
              <w:t>khỏe</w:t>
            </w:r>
            <w:proofErr w:type="spellEnd"/>
            <w:r w:rsidRPr="003A2FC5">
              <w:rPr>
                <w:bCs/>
                <w:szCs w:val="24"/>
              </w:rPr>
              <w:t xml:space="preserve"> </w:t>
            </w:r>
            <w:proofErr w:type="spellStart"/>
            <w:r w:rsidRPr="003A2FC5">
              <w:rPr>
                <w:bCs/>
                <w:szCs w:val="24"/>
              </w:rPr>
              <w:t>cho</w:t>
            </w:r>
            <w:proofErr w:type="spellEnd"/>
            <w:r w:rsidRPr="003A2FC5">
              <w:rPr>
                <w:bCs/>
                <w:szCs w:val="24"/>
              </w:rPr>
              <w:t xml:space="preserve"> </w:t>
            </w:r>
            <w:proofErr w:type="spellStart"/>
            <w:r w:rsidRPr="003A2FC5">
              <w:rPr>
                <w:bCs/>
                <w:szCs w:val="24"/>
              </w:rPr>
              <w:t>sinh</w:t>
            </w:r>
            <w:proofErr w:type="spellEnd"/>
            <w:r w:rsidRPr="003A2FC5">
              <w:rPr>
                <w:bCs/>
                <w:szCs w:val="24"/>
              </w:rPr>
              <w:t xml:space="preserve"> </w:t>
            </w:r>
            <w:proofErr w:type="spellStart"/>
            <w:r w:rsidRPr="003A2FC5">
              <w:rPr>
                <w:bCs/>
                <w:szCs w:val="24"/>
              </w:rPr>
              <w:t>viên</w:t>
            </w:r>
            <w:proofErr w:type="spellEnd"/>
            <w:r w:rsidRPr="003A2FC5">
              <w:rPr>
                <w:bCs/>
                <w:szCs w:val="24"/>
              </w:rPr>
              <w:t xml:space="preserve"> </w:t>
            </w:r>
            <w:proofErr w:type="spellStart"/>
            <w:r w:rsidRPr="003A2FC5">
              <w:rPr>
                <w:bCs/>
                <w:szCs w:val="24"/>
              </w:rPr>
              <w:t>cuối</w:t>
            </w:r>
            <w:proofErr w:type="spellEnd"/>
            <w:r w:rsidRPr="003A2FC5">
              <w:rPr>
                <w:bCs/>
                <w:szCs w:val="24"/>
              </w:rPr>
              <w:t xml:space="preserve"> </w:t>
            </w:r>
            <w:proofErr w:type="spellStart"/>
            <w:r w:rsidRPr="003A2FC5">
              <w:rPr>
                <w:bCs/>
                <w:szCs w:val="24"/>
              </w:rPr>
              <w:t>khóa</w:t>
            </w:r>
            <w:proofErr w:type="spellEnd"/>
            <w:r w:rsidRPr="003A2FC5">
              <w:rPr>
                <w:bCs/>
                <w:szCs w:val="24"/>
              </w:rPr>
              <w:t xml:space="preserve"> </w:t>
            </w:r>
            <w:proofErr w:type="spellStart"/>
            <w:r w:rsidRPr="003A2FC5">
              <w:rPr>
                <w:bCs/>
                <w:szCs w:val="24"/>
              </w:rPr>
              <w:t>đợt</w:t>
            </w:r>
            <w:proofErr w:type="spellEnd"/>
            <w:r w:rsidRPr="003A2FC5">
              <w:rPr>
                <w:bCs/>
                <w:szCs w:val="24"/>
              </w:rPr>
              <w:t xml:space="preserve"> 2 </w:t>
            </w:r>
            <w:proofErr w:type="spellStart"/>
            <w:r w:rsidRPr="003A2FC5">
              <w:rPr>
                <w:bCs/>
                <w:szCs w:val="24"/>
              </w:rPr>
              <w:t>năm</w:t>
            </w:r>
            <w:proofErr w:type="spellEnd"/>
            <w:r w:rsidRPr="003A2FC5">
              <w:rPr>
                <w:bCs/>
                <w:szCs w:val="24"/>
              </w:rPr>
              <w:t xml:space="preserve"> </w:t>
            </w:r>
            <w:proofErr w:type="spellStart"/>
            <w:r w:rsidRPr="003A2FC5">
              <w:rPr>
                <w:bCs/>
                <w:szCs w:val="24"/>
              </w:rPr>
              <w:t>học</w:t>
            </w:r>
            <w:proofErr w:type="spellEnd"/>
            <w:r w:rsidRPr="003A2FC5">
              <w:rPr>
                <w:bCs/>
                <w:szCs w:val="24"/>
              </w:rPr>
              <w:t xml:space="preserve"> 2019-2020 </w:t>
            </w:r>
            <w:proofErr w:type="spellStart"/>
            <w:r w:rsidRPr="003A2FC5">
              <w:rPr>
                <w:bCs/>
                <w:szCs w:val="24"/>
              </w:rPr>
              <w:t>theo</w:t>
            </w:r>
            <w:proofErr w:type="spellEnd"/>
            <w:r w:rsidRPr="003A2FC5">
              <w:rPr>
                <w:bCs/>
                <w:szCs w:val="24"/>
              </w:rPr>
              <w:t xml:space="preserve"> </w:t>
            </w:r>
            <w:proofErr w:type="spellStart"/>
            <w:r w:rsidRPr="003A2FC5">
              <w:rPr>
                <w:bCs/>
                <w:szCs w:val="24"/>
              </w:rPr>
              <w:t>Thông</w:t>
            </w:r>
            <w:proofErr w:type="spellEnd"/>
            <w:r w:rsidRPr="003A2FC5">
              <w:rPr>
                <w:bCs/>
                <w:szCs w:val="24"/>
              </w:rPr>
              <w:t xml:space="preserve"> </w:t>
            </w:r>
            <w:proofErr w:type="spellStart"/>
            <w:r w:rsidRPr="003A2FC5">
              <w:rPr>
                <w:bCs/>
                <w:szCs w:val="24"/>
              </w:rPr>
              <w:t>báo</w:t>
            </w:r>
            <w:proofErr w:type="spellEnd"/>
            <w:r w:rsidRPr="003A2FC5">
              <w:rPr>
                <w:bCs/>
                <w:szCs w:val="24"/>
              </w:rPr>
              <w:t xml:space="preserve"> </w:t>
            </w:r>
            <w:proofErr w:type="spellStart"/>
            <w:r w:rsidRPr="003A2FC5">
              <w:rPr>
                <w:bCs/>
                <w:szCs w:val="24"/>
              </w:rPr>
              <w:t>số</w:t>
            </w:r>
            <w:proofErr w:type="spellEnd"/>
            <w:r w:rsidRPr="003A2FC5">
              <w:rPr>
                <w:bCs/>
                <w:szCs w:val="24"/>
              </w:rPr>
              <w:t xml:space="preserve"> 584/TB-ĐHHHVN </w:t>
            </w:r>
            <w:proofErr w:type="spellStart"/>
            <w:r w:rsidRPr="003A2FC5">
              <w:rPr>
                <w:bCs/>
                <w:szCs w:val="24"/>
              </w:rPr>
              <w:t>ngày</w:t>
            </w:r>
            <w:proofErr w:type="spellEnd"/>
            <w:r w:rsidRPr="003A2FC5">
              <w:rPr>
                <w:bCs/>
                <w:szCs w:val="24"/>
              </w:rPr>
              <w:t xml:space="preserve"> 04/5/2020</w:t>
            </w:r>
            <w:r w:rsidRPr="003A2FC5">
              <w:rPr>
                <w:bCs/>
                <w:szCs w:val="24"/>
                <w:lang w:val="vi-VN"/>
              </w:rPr>
              <w:t>.</w:t>
            </w:r>
          </w:p>
          <w:p w14:paraId="40501C61" w14:textId="684A26FB" w:rsidR="007F25B2" w:rsidRPr="003A2FC5" w:rsidRDefault="007F25B2" w:rsidP="007F25B2">
            <w:pPr>
              <w:jc w:val="both"/>
              <w:rPr>
                <w:b/>
                <w:color w:val="auto"/>
                <w:spacing w:val="-10"/>
                <w:szCs w:val="24"/>
                <w:lang w:val="vi-VN"/>
              </w:rPr>
            </w:pPr>
          </w:p>
        </w:tc>
      </w:tr>
      <w:tr w:rsidR="000F55E5" w14:paraId="7A6DA460" w14:textId="77777777" w:rsidTr="003B17BE">
        <w:trPr>
          <w:trHeight w:val="363"/>
        </w:trPr>
        <w:tc>
          <w:tcPr>
            <w:tcW w:w="1276" w:type="dxa"/>
            <w:vAlign w:val="center"/>
          </w:tcPr>
          <w:p w14:paraId="184942D7" w14:textId="77777777" w:rsidR="000F55E5" w:rsidRPr="00AF69EF" w:rsidRDefault="000F55E5" w:rsidP="000F55E5">
            <w:pPr>
              <w:ind w:right="-16"/>
              <w:jc w:val="center"/>
              <w:rPr>
                <w:b/>
              </w:rPr>
            </w:pPr>
            <w:proofErr w:type="spellStart"/>
            <w:r w:rsidRPr="00AF69EF">
              <w:rPr>
                <w:b/>
              </w:rPr>
              <w:t>Chủ</w:t>
            </w:r>
            <w:proofErr w:type="spellEnd"/>
            <w:r w:rsidRPr="00AF69EF">
              <w:rPr>
                <w:b/>
              </w:rPr>
              <w:t xml:space="preserve"> </w:t>
            </w:r>
            <w:proofErr w:type="spellStart"/>
            <w:r w:rsidRPr="00AF69EF">
              <w:rPr>
                <w:b/>
              </w:rPr>
              <w:t>Nhật</w:t>
            </w:r>
            <w:proofErr w:type="spellEnd"/>
          </w:p>
          <w:p w14:paraId="4D95E761" w14:textId="29A7B077" w:rsidR="000F55E5" w:rsidRPr="00176701" w:rsidRDefault="00B050AA" w:rsidP="000F55E5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vi-VN"/>
              </w:rPr>
              <w:t>24</w:t>
            </w:r>
            <w:r w:rsidR="000F55E5" w:rsidRPr="00AF69EF">
              <w:rPr>
                <w:b/>
                <w:sz w:val="40"/>
                <w:szCs w:val="40"/>
              </w:rPr>
              <w:t>/</w:t>
            </w:r>
            <w:r w:rsidR="000F55E5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855" w:type="dxa"/>
            <w:vAlign w:val="center"/>
          </w:tcPr>
          <w:p w14:paraId="0ADA53B3" w14:textId="42D1C8E6" w:rsidR="000F55E5" w:rsidRPr="00590EC2" w:rsidRDefault="000F55E5" w:rsidP="000F55E5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74C9BD3C" w14:textId="6801E91D" w:rsidR="000F55E5" w:rsidRPr="00590EC2" w:rsidRDefault="000F55E5" w:rsidP="000F55E5">
            <w:pPr>
              <w:rPr>
                <w:b/>
                <w:i/>
                <w:szCs w:val="24"/>
              </w:rPr>
            </w:pPr>
          </w:p>
        </w:tc>
      </w:tr>
    </w:tbl>
    <w:p w14:paraId="40B5A984" w14:textId="6A35D54D" w:rsidR="00363CC4" w:rsidRPr="00363CC4" w:rsidRDefault="00363CC4" w:rsidP="00363CC4">
      <w:pPr>
        <w:spacing w:before="120"/>
        <w:jc w:val="both"/>
        <w:rPr>
          <w:bCs/>
        </w:rPr>
      </w:pPr>
      <w:proofErr w:type="spellStart"/>
      <w:r w:rsidRPr="009B4B7A">
        <w:rPr>
          <w:b/>
          <w:u w:val="single"/>
        </w:rPr>
        <w:t>Ghi</w:t>
      </w:r>
      <w:proofErr w:type="spellEnd"/>
      <w:r w:rsidRPr="009B4B7A">
        <w:rPr>
          <w:b/>
          <w:u w:val="single"/>
        </w:rPr>
        <w:t xml:space="preserve"> </w:t>
      </w:r>
      <w:proofErr w:type="spellStart"/>
      <w:r w:rsidRPr="009B4B7A">
        <w:rPr>
          <w:b/>
          <w:u w:val="single"/>
        </w:rPr>
        <w:t>chú</w:t>
      </w:r>
      <w:proofErr w:type="spellEnd"/>
      <w:r w:rsidRPr="009B2DF9">
        <w:rPr>
          <w:b/>
        </w:rPr>
        <w:t>:</w:t>
      </w:r>
      <w:r w:rsidRPr="00363CC4">
        <w:rPr>
          <w:b/>
        </w:rPr>
        <w:t xml:space="preserve"> </w:t>
      </w:r>
      <w:proofErr w:type="spellStart"/>
      <w:r w:rsidRPr="00363CC4">
        <w:rPr>
          <w:bCs/>
        </w:rPr>
        <w:t>Phòng</w:t>
      </w:r>
      <w:proofErr w:type="spellEnd"/>
      <w:r w:rsidRPr="00363CC4">
        <w:rPr>
          <w:bCs/>
        </w:rPr>
        <w:t xml:space="preserve"> </w:t>
      </w:r>
      <w:r w:rsidR="000B0CCD">
        <w:rPr>
          <w:bCs/>
        </w:rPr>
        <w:t>KHTC</w:t>
      </w:r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là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đầu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mối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lập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kế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hoạch</w:t>
      </w:r>
      <w:proofErr w:type="spellEnd"/>
      <w:r w:rsidRPr="00363CC4">
        <w:rPr>
          <w:bCs/>
        </w:rPr>
        <w:t xml:space="preserve"> chi </w:t>
      </w:r>
      <w:proofErr w:type="spellStart"/>
      <w:r w:rsidRPr="00363CC4">
        <w:rPr>
          <w:bCs/>
        </w:rPr>
        <w:t>tiết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để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làm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việc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với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Tổ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thẩm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định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của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Bộ</w:t>
      </w:r>
      <w:proofErr w:type="spellEnd"/>
      <w:r w:rsidRPr="00363CC4">
        <w:rPr>
          <w:bCs/>
        </w:rPr>
        <w:t xml:space="preserve"> GTVT </w:t>
      </w:r>
      <w:proofErr w:type="spellStart"/>
      <w:r w:rsidRPr="00363CC4">
        <w:rPr>
          <w:bCs/>
        </w:rPr>
        <w:t>về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quyết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toán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ngân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sách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năm</w:t>
      </w:r>
      <w:proofErr w:type="spellEnd"/>
      <w:r w:rsidRPr="00363CC4">
        <w:rPr>
          <w:bCs/>
        </w:rPr>
        <w:t xml:space="preserve"> 2019, </w:t>
      </w:r>
      <w:proofErr w:type="spellStart"/>
      <w:r w:rsidRPr="00363CC4">
        <w:rPr>
          <w:bCs/>
        </w:rPr>
        <w:t>các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đơn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vị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liên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quan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phối</w:t>
      </w:r>
      <w:proofErr w:type="spellEnd"/>
      <w:r w:rsidRPr="00363CC4">
        <w:rPr>
          <w:bCs/>
        </w:rPr>
        <w:t xml:space="preserve"> </w:t>
      </w:r>
      <w:proofErr w:type="spellStart"/>
      <w:r w:rsidRPr="00363CC4">
        <w:rPr>
          <w:bCs/>
        </w:rPr>
        <w:t>hợp</w:t>
      </w:r>
      <w:proofErr w:type="spellEnd"/>
      <w:r w:rsidRPr="00363CC4">
        <w:rPr>
          <w:bCs/>
        </w:rPr>
        <w:t>.</w:t>
      </w:r>
    </w:p>
    <w:p w14:paraId="5B47E132" w14:textId="7E1029F3" w:rsidR="00D540B7" w:rsidRDefault="00AD2E27" w:rsidP="000D4935">
      <w:pPr>
        <w:spacing w:before="120"/>
        <w:ind w:left="6946"/>
        <w:jc w:val="center"/>
        <w:rPr>
          <w:b/>
        </w:rPr>
      </w:pPr>
      <w:r>
        <w:rPr>
          <w:b/>
        </w:rPr>
        <w:t>HIỆU TRƯỞNG</w:t>
      </w:r>
    </w:p>
    <w:p w14:paraId="6F9731C6" w14:textId="77777777" w:rsidR="00D540B7" w:rsidRDefault="00AD2E27">
      <w:pPr>
        <w:ind w:left="6946"/>
        <w:jc w:val="center"/>
        <w:rPr>
          <w:b/>
          <w:i/>
        </w:rPr>
      </w:pPr>
      <w:r>
        <w:rPr>
          <w:b/>
          <w:i/>
        </w:rPr>
        <w:t>(</w:t>
      </w:r>
      <w:proofErr w:type="spellStart"/>
      <w:r>
        <w:rPr>
          <w:b/>
          <w:i/>
        </w:rPr>
        <w:t>đã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ký</w:t>
      </w:r>
      <w:proofErr w:type="spellEnd"/>
      <w:r>
        <w:rPr>
          <w:b/>
          <w:i/>
        </w:rPr>
        <w:t>)</w:t>
      </w:r>
    </w:p>
    <w:p w14:paraId="52CEB58B" w14:textId="419286F4" w:rsidR="00D540B7" w:rsidRDefault="00AD2E27" w:rsidP="00E453BF">
      <w:pPr>
        <w:ind w:left="6946"/>
        <w:jc w:val="center"/>
        <w:rPr>
          <w:b/>
        </w:rPr>
      </w:pPr>
      <w:r>
        <w:rPr>
          <w:b/>
        </w:rPr>
        <w:t xml:space="preserve">PGS.TS. </w:t>
      </w:r>
      <w:proofErr w:type="spellStart"/>
      <w:r>
        <w:rPr>
          <w:b/>
        </w:rPr>
        <w:t>Phạm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Xuân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Dương</w:t>
      </w:r>
      <w:proofErr w:type="spellEnd"/>
    </w:p>
    <w:sectPr w:rsidR="00D540B7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248C"/>
    <w:rsid w:val="0001205B"/>
    <w:rsid w:val="00014ECB"/>
    <w:rsid w:val="00021CAB"/>
    <w:rsid w:val="00030A86"/>
    <w:rsid w:val="00041EF9"/>
    <w:rsid w:val="0004225D"/>
    <w:rsid w:val="000430B6"/>
    <w:rsid w:val="000431DE"/>
    <w:rsid w:val="0004510C"/>
    <w:rsid w:val="0004778F"/>
    <w:rsid w:val="00050A42"/>
    <w:rsid w:val="00050ABB"/>
    <w:rsid w:val="00051083"/>
    <w:rsid w:val="00051C9A"/>
    <w:rsid w:val="00051FFB"/>
    <w:rsid w:val="00052274"/>
    <w:rsid w:val="000609DE"/>
    <w:rsid w:val="0006165D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A0BE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0F55E5"/>
    <w:rsid w:val="00105A91"/>
    <w:rsid w:val="00107D86"/>
    <w:rsid w:val="00112469"/>
    <w:rsid w:val="00114249"/>
    <w:rsid w:val="001152F6"/>
    <w:rsid w:val="0012323D"/>
    <w:rsid w:val="00124032"/>
    <w:rsid w:val="00124C88"/>
    <w:rsid w:val="001272FE"/>
    <w:rsid w:val="00131B7F"/>
    <w:rsid w:val="00132E18"/>
    <w:rsid w:val="001330E9"/>
    <w:rsid w:val="00133556"/>
    <w:rsid w:val="0013392C"/>
    <w:rsid w:val="00135DD9"/>
    <w:rsid w:val="00135F35"/>
    <w:rsid w:val="00137867"/>
    <w:rsid w:val="00141432"/>
    <w:rsid w:val="00144861"/>
    <w:rsid w:val="0014553D"/>
    <w:rsid w:val="00147712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4EB5"/>
    <w:rsid w:val="00186F55"/>
    <w:rsid w:val="0019237E"/>
    <w:rsid w:val="00193D62"/>
    <w:rsid w:val="00196AF9"/>
    <w:rsid w:val="001A0911"/>
    <w:rsid w:val="001A4697"/>
    <w:rsid w:val="001A5BE4"/>
    <w:rsid w:val="001A61AB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3BF3"/>
    <w:rsid w:val="001D4C0C"/>
    <w:rsid w:val="001D5033"/>
    <w:rsid w:val="001D6E2F"/>
    <w:rsid w:val="001E297B"/>
    <w:rsid w:val="001E655B"/>
    <w:rsid w:val="001E70E1"/>
    <w:rsid w:val="001F0632"/>
    <w:rsid w:val="001F14B2"/>
    <w:rsid w:val="001F3BAA"/>
    <w:rsid w:val="001F5266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42435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70D96"/>
    <w:rsid w:val="00270E9E"/>
    <w:rsid w:val="00273728"/>
    <w:rsid w:val="00280214"/>
    <w:rsid w:val="00280D19"/>
    <w:rsid w:val="0028491A"/>
    <w:rsid w:val="00286B05"/>
    <w:rsid w:val="002873EF"/>
    <w:rsid w:val="00291D2F"/>
    <w:rsid w:val="00292501"/>
    <w:rsid w:val="0029451C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E0215"/>
    <w:rsid w:val="002E0A3A"/>
    <w:rsid w:val="002F1211"/>
    <w:rsid w:val="002F225E"/>
    <w:rsid w:val="002F2F12"/>
    <w:rsid w:val="002F357E"/>
    <w:rsid w:val="002F58FA"/>
    <w:rsid w:val="002F5D09"/>
    <w:rsid w:val="002F7FF9"/>
    <w:rsid w:val="003002BD"/>
    <w:rsid w:val="003012AB"/>
    <w:rsid w:val="003067A2"/>
    <w:rsid w:val="00307C01"/>
    <w:rsid w:val="003113BA"/>
    <w:rsid w:val="003124E5"/>
    <w:rsid w:val="00312CDA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268B"/>
    <w:rsid w:val="003440AA"/>
    <w:rsid w:val="00344606"/>
    <w:rsid w:val="003534AF"/>
    <w:rsid w:val="0035600E"/>
    <w:rsid w:val="003638BE"/>
    <w:rsid w:val="00363CC4"/>
    <w:rsid w:val="003653EA"/>
    <w:rsid w:val="0036569A"/>
    <w:rsid w:val="00366CDD"/>
    <w:rsid w:val="003721BA"/>
    <w:rsid w:val="00372AC0"/>
    <w:rsid w:val="00372E95"/>
    <w:rsid w:val="00377A20"/>
    <w:rsid w:val="00390CA1"/>
    <w:rsid w:val="00391C3E"/>
    <w:rsid w:val="00393241"/>
    <w:rsid w:val="00393ADD"/>
    <w:rsid w:val="003944FA"/>
    <w:rsid w:val="00395B40"/>
    <w:rsid w:val="00395D00"/>
    <w:rsid w:val="003A244C"/>
    <w:rsid w:val="003A2FC5"/>
    <w:rsid w:val="003A363F"/>
    <w:rsid w:val="003B17BE"/>
    <w:rsid w:val="003B5AD8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41B9"/>
    <w:rsid w:val="003F6CB7"/>
    <w:rsid w:val="0040558D"/>
    <w:rsid w:val="004056AE"/>
    <w:rsid w:val="00407F25"/>
    <w:rsid w:val="004137B8"/>
    <w:rsid w:val="00414B8C"/>
    <w:rsid w:val="00417977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5781"/>
    <w:rsid w:val="00455D6C"/>
    <w:rsid w:val="00456821"/>
    <w:rsid w:val="00457A27"/>
    <w:rsid w:val="0046165E"/>
    <w:rsid w:val="00461B51"/>
    <w:rsid w:val="00462579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D4923"/>
    <w:rsid w:val="004E06E6"/>
    <w:rsid w:val="004E667E"/>
    <w:rsid w:val="004E77CE"/>
    <w:rsid w:val="004F302B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36BE2"/>
    <w:rsid w:val="00541765"/>
    <w:rsid w:val="00542ED5"/>
    <w:rsid w:val="00543BB0"/>
    <w:rsid w:val="005453DC"/>
    <w:rsid w:val="005545B2"/>
    <w:rsid w:val="0055591B"/>
    <w:rsid w:val="005620BD"/>
    <w:rsid w:val="00562EF8"/>
    <w:rsid w:val="00573DD9"/>
    <w:rsid w:val="005747E4"/>
    <w:rsid w:val="005827D3"/>
    <w:rsid w:val="00584FD8"/>
    <w:rsid w:val="00587B7B"/>
    <w:rsid w:val="00590EC2"/>
    <w:rsid w:val="00594161"/>
    <w:rsid w:val="005950A4"/>
    <w:rsid w:val="005A0716"/>
    <w:rsid w:val="005A394A"/>
    <w:rsid w:val="005A76C0"/>
    <w:rsid w:val="005B4CAB"/>
    <w:rsid w:val="005C2B18"/>
    <w:rsid w:val="005C4E96"/>
    <w:rsid w:val="005C73C3"/>
    <w:rsid w:val="005D0C60"/>
    <w:rsid w:val="005D480D"/>
    <w:rsid w:val="005D747D"/>
    <w:rsid w:val="005E4B56"/>
    <w:rsid w:val="005E6AD4"/>
    <w:rsid w:val="005F0B1D"/>
    <w:rsid w:val="005F165F"/>
    <w:rsid w:val="005F4C50"/>
    <w:rsid w:val="005F6FFA"/>
    <w:rsid w:val="00601AA6"/>
    <w:rsid w:val="00605E37"/>
    <w:rsid w:val="0060621F"/>
    <w:rsid w:val="00617822"/>
    <w:rsid w:val="00622EBA"/>
    <w:rsid w:val="006246BD"/>
    <w:rsid w:val="00633438"/>
    <w:rsid w:val="0063396F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70A71"/>
    <w:rsid w:val="006716D6"/>
    <w:rsid w:val="006727A3"/>
    <w:rsid w:val="00673331"/>
    <w:rsid w:val="00673D3D"/>
    <w:rsid w:val="006750CC"/>
    <w:rsid w:val="0067782B"/>
    <w:rsid w:val="00677A3B"/>
    <w:rsid w:val="00682A34"/>
    <w:rsid w:val="006928AF"/>
    <w:rsid w:val="00692FBB"/>
    <w:rsid w:val="00694B1B"/>
    <w:rsid w:val="006A002A"/>
    <w:rsid w:val="006A13B8"/>
    <w:rsid w:val="006A6F60"/>
    <w:rsid w:val="006A6F68"/>
    <w:rsid w:val="006B5C50"/>
    <w:rsid w:val="006B6654"/>
    <w:rsid w:val="006C16C5"/>
    <w:rsid w:val="006C16CB"/>
    <w:rsid w:val="006C28BC"/>
    <w:rsid w:val="006C49C7"/>
    <w:rsid w:val="006C4DBE"/>
    <w:rsid w:val="006D26E3"/>
    <w:rsid w:val="006D2F57"/>
    <w:rsid w:val="006D53DE"/>
    <w:rsid w:val="006D5752"/>
    <w:rsid w:val="006D6EF2"/>
    <w:rsid w:val="006E05FF"/>
    <w:rsid w:val="006E1CBA"/>
    <w:rsid w:val="006E2482"/>
    <w:rsid w:val="006E4512"/>
    <w:rsid w:val="006E7DEB"/>
    <w:rsid w:val="006F1940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261F"/>
    <w:rsid w:val="007235DC"/>
    <w:rsid w:val="0072396A"/>
    <w:rsid w:val="00740026"/>
    <w:rsid w:val="00743752"/>
    <w:rsid w:val="00747132"/>
    <w:rsid w:val="00747437"/>
    <w:rsid w:val="0075129F"/>
    <w:rsid w:val="00751EE6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7602C"/>
    <w:rsid w:val="00780D90"/>
    <w:rsid w:val="00783E23"/>
    <w:rsid w:val="00785D6C"/>
    <w:rsid w:val="00790372"/>
    <w:rsid w:val="007929AC"/>
    <w:rsid w:val="00795B85"/>
    <w:rsid w:val="00797688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24D9"/>
    <w:rsid w:val="007D0108"/>
    <w:rsid w:val="007D4185"/>
    <w:rsid w:val="007E0B6C"/>
    <w:rsid w:val="007E12EA"/>
    <w:rsid w:val="007E1DAF"/>
    <w:rsid w:val="007E22F1"/>
    <w:rsid w:val="007E393F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30172"/>
    <w:rsid w:val="00832142"/>
    <w:rsid w:val="00832F6D"/>
    <w:rsid w:val="00833727"/>
    <w:rsid w:val="008351E4"/>
    <w:rsid w:val="00835BD1"/>
    <w:rsid w:val="0083633C"/>
    <w:rsid w:val="00837289"/>
    <w:rsid w:val="008416A2"/>
    <w:rsid w:val="00845A5C"/>
    <w:rsid w:val="00853CF6"/>
    <w:rsid w:val="008544F1"/>
    <w:rsid w:val="008545D7"/>
    <w:rsid w:val="008548C5"/>
    <w:rsid w:val="00855EC2"/>
    <w:rsid w:val="00861BA2"/>
    <w:rsid w:val="008648CA"/>
    <w:rsid w:val="0086684E"/>
    <w:rsid w:val="00870102"/>
    <w:rsid w:val="00871BC2"/>
    <w:rsid w:val="0087284D"/>
    <w:rsid w:val="00877ACD"/>
    <w:rsid w:val="00881568"/>
    <w:rsid w:val="008844AD"/>
    <w:rsid w:val="008A17BD"/>
    <w:rsid w:val="008A2400"/>
    <w:rsid w:val="008A36CB"/>
    <w:rsid w:val="008A58C1"/>
    <w:rsid w:val="008A5943"/>
    <w:rsid w:val="008B7CA9"/>
    <w:rsid w:val="008C033B"/>
    <w:rsid w:val="008C3A58"/>
    <w:rsid w:val="008C50DF"/>
    <w:rsid w:val="008C718A"/>
    <w:rsid w:val="008D020D"/>
    <w:rsid w:val="008D10D2"/>
    <w:rsid w:val="008D20B3"/>
    <w:rsid w:val="008D63F8"/>
    <w:rsid w:val="008D7844"/>
    <w:rsid w:val="008E436B"/>
    <w:rsid w:val="008E6000"/>
    <w:rsid w:val="008E7A07"/>
    <w:rsid w:val="008F268A"/>
    <w:rsid w:val="008F3B91"/>
    <w:rsid w:val="008F423F"/>
    <w:rsid w:val="008F61AF"/>
    <w:rsid w:val="00904573"/>
    <w:rsid w:val="0090726F"/>
    <w:rsid w:val="00913C8D"/>
    <w:rsid w:val="009228AB"/>
    <w:rsid w:val="009261AF"/>
    <w:rsid w:val="009272E6"/>
    <w:rsid w:val="00927319"/>
    <w:rsid w:val="00927F6E"/>
    <w:rsid w:val="009317BB"/>
    <w:rsid w:val="0093221A"/>
    <w:rsid w:val="00941CAF"/>
    <w:rsid w:val="00943343"/>
    <w:rsid w:val="0094657D"/>
    <w:rsid w:val="009535F0"/>
    <w:rsid w:val="0095535F"/>
    <w:rsid w:val="009566EF"/>
    <w:rsid w:val="00963316"/>
    <w:rsid w:val="00980B7A"/>
    <w:rsid w:val="0098127C"/>
    <w:rsid w:val="00981747"/>
    <w:rsid w:val="00984675"/>
    <w:rsid w:val="009875DF"/>
    <w:rsid w:val="00991B11"/>
    <w:rsid w:val="00997DD9"/>
    <w:rsid w:val="009A146F"/>
    <w:rsid w:val="009A2126"/>
    <w:rsid w:val="009A2190"/>
    <w:rsid w:val="009A2223"/>
    <w:rsid w:val="009A7114"/>
    <w:rsid w:val="009A78FC"/>
    <w:rsid w:val="009B0C2B"/>
    <w:rsid w:val="009B2280"/>
    <w:rsid w:val="009B2DF9"/>
    <w:rsid w:val="009B41CE"/>
    <w:rsid w:val="009B4B7A"/>
    <w:rsid w:val="009C1A06"/>
    <w:rsid w:val="009C2BB1"/>
    <w:rsid w:val="009D04C9"/>
    <w:rsid w:val="009D04DB"/>
    <w:rsid w:val="009D1522"/>
    <w:rsid w:val="009D208D"/>
    <w:rsid w:val="009D2978"/>
    <w:rsid w:val="009D2AC8"/>
    <w:rsid w:val="009D3F56"/>
    <w:rsid w:val="009E1064"/>
    <w:rsid w:val="009E461D"/>
    <w:rsid w:val="009E5A83"/>
    <w:rsid w:val="009E6241"/>
    <w:rsid w:val="009F0AAD"/>
    <w:rsid w:val="009F10BB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A7A"/>
    <w:rsid w:val="00A107E7"/>
    <w:rsid w:val="00A13A63"/>
    <w:rsid w:val="00A1768D"/>
    <w:rsid w:val="00A17F77"/>
    <w:rsid w:val="00A20B55"/>
    <w:rsid w:val="00A20BB7"/>
    <w:rsid w:val="00A20FE4"/>
    <w:rsid w:val="00A2128B"/>
    <w:rsid w:val="00A22C57"/>
    <w:rsid w:val="00A31C27"/>
    <w:rsid w:val="00A343E4"/>
    <w:rsid w:val="00A40760"/>
    <w:rsid w:val="00A4076F"/>
    <w:rsid w:val="00A47735"/>
    <w:rsid w:val="00A5337E"/>
    <w:rsid w:val="00A53A1A"/>
    <w:rsid w:val="00A542D6"/>
    <w:rsid w:val="00A576C5"/>
    <w:rsid w:val="00A6217C"/>
    <w:rsid w:val="00A725F9"/>
    <w:rsid w:val="00A73FA5"/>
    <w:rsid w:val="00A774AF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C38B1"/>
    <w:rsid w:val="00AC3E96"/>
    <w:rsid w:val="00AC7091"/>
    <w:rsid w:val="00AD030C"/>
    <w:rsid w:val="00AD0C3F"/>
    <w:rsid w:val="00AD17F4"/>
    <w:rsid w:val="00AD2E27"/>
    <w:rsid w:val="00AD331D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AF69EF"/>
    <w:rsid w:val="00AF7844"/>
    <w:rsid w:val="00B00BE6"/>
    <w:rsid w:val="00B01DCD"/>
    <w:rsid w:val="00B050AA"/>
    <w:rsid w:val="00B10E41"/>
    <w:rsid w:val="00B161CA"/>
    <w:rsid w:val="00B23A00"/>
    <w:rsid w:val="00B34F36"/>
    <w:rsid w:val="00B35DE5"/>
    <w:rsid w:val="00B37B84"/>
    <w:rsid w:val="00B42F51"/>
    <w:rsid w:val="00B4457A"/>
    <w:rsid w:val="00B51B52"/>
    <w:rsid w:val="00B53FEA"/>
    <w:rsid w:val="00B54BE3"/>
    <w:rsid w:val="00B54E4B"/>
    <w:rsid w:val="00B55346"/>
    <w:rsid w:val="00B61EA9"/>
    <w:rsid w:val="00B62F2C"/>
    <w:rsid w:val="00B63E9B"/>
    <w:rsid w:val="00B70623"/>
    <w:rsid w:val="00B71BC5"/>
    <w:rsid w:val="00B739D7"/>
    <w:rsid w:val="00B7461D"/>
    <w:rsid w:val="00B771A8"/>
    <w:rsid w:val="00B830A5"/>
    <w:rsid w:val="00B84469"/>
    <w:rsid w:val="00B9534D"/>
    <w:rsid w:val="00B96519"/>
    <w:rsid w:val="00B9679C"/>
    <w:rsid w:val="00B9703C"/>
    <w:rsid w:val="00BA252C"/>
    <w:rsid w:val="00BA5A01"/>
    <w:rsid w:val="00BA5CB8"/>
    <w:rsid w:val="00BA71CF"/>
    <w:rsid w:val="00BA72B4"/>
    <w:rsid w:val="00BB0C93"/>
    <w:rsid w:val="00BB5C0B"/>
    <w:rsid w:val="00BC5781"/>
    <w:rsid w:val="00BD44DC"/>
    <w:rsid w:val="00BD63F1"/>
    <w:rsid w:val="00BD6652"/>
    <w:rsid w:val="00BE2016"/>
    <w:rsid w:val="00BE4288"/>
    <w:rsid w:val="00BE69F6"/>
    <w:rsid w:val="00BF365A"/>
    <w:rsid w:val="00BF3CE5"/>
    <w:rsid w:val="00BF3FEA"/>
    <w:rsid w:val="00BF6133"/>
    <w:rsid w:val="00C04EAB"/>
    <w:rsid w:val="00C06346"/>
    <w:rsid w:val="00C06E33"/>
    <w:rsid w:val="00C102D3"/>
    <w:rsid w:val="00C104A9"/>
    <w:rsid w:val="00C11151"/>
    <w:rsid w:val="00C13561"/>
    <w:rsid w:val="00C2032A"/>
    <w:rsid w:val="00C24CEC"/>
    <w:rsid w:val="00C26308"/>
    <w:rsid w:val="00C34028"/>
    <w:rsid w:val="00C35A05"/>
    <w:rsid w:val="00C35E42"/>
    <w:rsid w:val="00C40EF1"/>
    <w:rsid w:val="00C41340"/>
    <w:rsid w:val="00C4154E"/>
    <w:rsid w:val="00C436D8"/>
    <w:rsid w:val="00C438AC"/>
    <w:rsid w:val="00C45957"/>
    <w:rsid w:val="00C461C6"/>
    <w:rsid w:val="00C53CA1"/>
    <w:rsid w:val="00C53D1F"/>
    <w:rsid w:val="00C54171"/>
    <w:rsid w:val="00C57970"/>
    <w:rsid w:val="00C6743B"/>
    <w:rsid w:val="00C675B3"/>
    <w:rsid w:val="00C705F9"/>
    <w:rsid w:val="00C70C27"/>
    <w:rsid w:val="00C81E24"/>
    <w:rsid w:val="00C82946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D1A05"/>
    <w:rsid w:val="00CD631A"/>
    <w:rsid w:val="00CD7BDE"/>
    <w:rsid w:val="00CE09C3"/>
    <w:rsid w:val="00CE29F4"/>
    <w:rsid w:val="00CE487B"/>
    <w:rsid w:val="00CE6289"/>
    <w:rsid w:val="00CF0189"/>
    <w:rsid w:val="00CF02E9"/>
    <w:rsid w:val="00CF0937"/>
    <w:rsid w:val="00CF0E97"/>
    <w:rsid w:val="00CF134A"/>
    <w:rsid w:val="00CF584C"/>
    <w:rsid w:val="00D01727"/>
    <w:rsid w:val="00D026E8"/>
    <w:rsid w:val="00D03ED2"/>
    <w:rsid w:val="00D0685A"/>
    <w:rsid w:val="00D16551"/>
    <w:rsid w:val="00D201C1"/>
    <w:rsid w:val="00D20492"/>
    <w:rsid w:val="00D255CE"/>
    <w:rsid w:val="00D26906"/>
    <w:rsid w:val="00D31D35"/>
    <w:rsid w:val="00D324EA"/>
    <w:rsid w:val="00D33F9A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8A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F03"/>
    <w:rsid w:val="00D928FE"/>
    <w:rsid w:val="00D93AF6"/>
    <w:rsid w:val="00D94DBC"/>
    <w:rsid w:val="00D96986"/>
    <w:rsid w:val="00D96AAE"/>
    <w:rsid w:val="00D96C75"/>
    <w:rsid w:val="00DA112F"/>
    <w:rsid w:val="00DA5C5C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2318"/>
    <w:rsid w:val="00DF3082"/>
    <w:rsid w:val="00DF71A0"/>
    <w:rsid w:val="00DF7218"/>
    <w:rsid w:val="00DF7769"/>
    <w:rsid w:val="00E0207B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D12"/>
    <w:rsid w:val="00E41A81"/>
    <w:rsid w:val="00E453BF"/>
    <w:rsid w:val="00E50132"/>
    <w:rsid w:val="00E52905"/>
    <w:rsid w:val="00E53D98"/>
    <w:rsid w:val="00E54D66"/>
    <w:rsid w:val="00E57A34"/>
    <w:rsid w:val="00E57AD7"/>
    <w:rsid w:val="00E65361"/>
    <w:rsid w:val="00E6678C"/>
    <w:rsid w:val="00E73B89"/>
    <w:rsid w:val="00E749F0"/>
    <w:rsid w:val="00E7514A"/>
    <w:rsid w:val="00E82A90"/>
    <w:rsid w:val="00E85113"/>
    <w:rsid w:val="00E85CE1"/>
    <w:rsid w:val="00E93BAB"/>
    <w:rsid w:val="00E9486C"/>
    <w:rsid w:val="00EA0C36"/>
    <w:rsid w:val="00EA3A7E"/>
    <w:rsid w:val="00EB0843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E433A"/>
    <w:rsid w:val="00EE435C"/>
    <w:rsid w:val="00EE7915"/>
    <w:rsid w:val="00EF0B66"/>
    <w:rsid w:val="00EF3056"/>
    <w:rsid w:val="00EF658E"/>
    <w:rsid w:val="00EF65E5"/>
    <w:rsid w:val="00F03935"/>
    <w:rsid w:val="00F04564"/>
    <w:rsid w:val="00F06F3B"/>
    <w:rsid w:val="00F13149"/>
    <w:rsid w:val="00F13233"/>
    <w:rsid w:val="00F13BA0"/>
    <w:rsid w:val="00F13C51"/>
    <w:rsid w:val="00F14425"/>
    <w:rsid w:val="00F14FB2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0D31"/>
    <w:rsid w:val="00F53C64"/>
    <w:rsid w:val="00F56F29"/>
    <w:rsid w:val="00F60154"/>
    <w:rsid w:val="00F61154"/>
    <w:rsid w:val="00F64AD1"/>
    <w:rsid w:val="00F66869"/>
    <w:rsid w:val="00F735E2"/>
    <w:rsid w:val="00F76983"/>
    <w:rsid w:val="00F81D81"/>
    <w:rsid w:val="00F825FB"/>
    <w:rsid w:val="00F837A4"/>
    <w:rsid w:val="00F87448"/>
    <w:rsid w:val="00F909C8"/>
    <w:rsid w:val="00F91C6B"/>
    <w:rsid w:val="00FA0AFC"/>
    <w:rsid w:val="00FA1B9D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3D9D"/>
    <w:rsid w:val="00FD471F"/>
    <w:rsid w:val="00FD485F"/>
    <w:rsid w:val="00FD5FC0"/>
    <w:rsid w:val="00FE19E7"/>
    <w:rsid w:val="00FE710F"/>
    <w:rsid w:val="00FF247A"/>
    <w:rsid w:val="00FF2CB9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7DDA517-3FA1-4B4E-A787-E5023BB3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Microsoft Office User</cp:lastModifiedBy>
  <cp:revision>3</cp:revision>
  <cp:lastPrinted>2020-05-04T00:58:00Z</cp:lastPrinted>
  <dcterms:created xsi:type="dcterms:W3CDTF">2020-05-17T07:32:00Z</dcterms:created>
  <dcterms:modified xsi:type="dcterms:W3CDTF">2020-05-17T13:09:00Z</dcterms:modified>
</cp:coreProperties>
</file>