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091DD" w14:textId="77777777" w:rsidR="00D540B7" w:rsidRDefault="0066020A">
      <w:pPr>
        <w:rPr>
          <w:rFonts w:asciiTheme="majorHAnsi" w:hAnsiTheme="majorHAnsi" w:cstheme="majorHAnsi"/>
        </w:rPr>
      </w:pPr>
      <w:r>
        <w:rPr>
          <w:rFonts w:asciiTheme="majorHAnsi" w:hAnsiTheme="majorHAnsi" w:cstheme="majorHAnsi"/>
          <w:noProof/>
        </w:rPr>
        <w:pict w14:anchorId="18539DD4">
          <v:shapetype id="_x0000_m1034" coordsize="21600,21600" o:spt="32" o:oned="t" path="m,l21600,21600e" filled="f">
            <v:path arrowok="t" fillok="f" o:connecttype="none"/>
            <o:lock v:ext="edit" shapetype="f"/>
          </v:shapetype>
        </w:pict>
      </w:r>
      <w:r>
        <w:rPr>
          <w:rFonts w:asciiTheme="majorHAnsi" w:hAnsiTheme="majorHAnsi" w:cstheme="majorHAnsi"/>
        </w:rPr>
        <w:pict w14:anchorId="5ADA7A39">
          <v:group id="Group 14" o:spid="_x0000_s1026" style="position:absolute;margin-left:-17.5pt;margin-top:-20.85pt;width:477.55pt;height:56.25pt;z-index:251658752;mso-height-relative:margin" coordsize="60646,7145">
            <v:group id="Group 13" o:spid="_x0000_s1027" style="position:absolute;top:679;width:24923;height:6033" coordsize="24923,6033">
              <v:roundrect id="child 1" o:spid="_x0000_s1028" style="position:absolute;left:45;top:226;width:24854;height:5807;visibility:visible;mso-wrap-style:square;v-text-anchor:middle" arcsize="10923f">
                <v:path arrowok="t"/>
                <v:textbox inset="2.53958mm,2.53958mm,2.53958mm,2.53958mm">
                  <w:txbxContent>
                    <w:p w14:paraId="72A01DC5" w14:textId="77777777" w:rsidR="00D540B7" w:rsidRDefault="00D540B7">
                      <w:pPr>
                        <w:rPr>
                          <w:i/>
                          <w:sz w:val="56"/>
                        </w:rPr>
                      </w:pPr>
                    </w:p>
                  </w:txbxContent>
                </v:textbox>
              </v:roundrect>
              <v:group id="Group 11" o:spid="_x0000_s1029" style="position:absolute;left:45;width:24854;height:6030" coordsize="24853,6030">
                <v:rect id="child 2" o:spid="_x0000_s1030" style="position:absolute;width:24853;height:2732;visibility:visible;mso-wrap-style:square;v-text-anchor:top" filled="f" stroked="f">
                  <v:textbox inset="0,0,0,0">
                    <w:txbxContent>
                      <w:p w14:paraId="1FF93EA5" w14:textId="64BDB98E" w:rsidR="00D540B7" w:rsidRDefault="00AD2E27">
                        <w:pPr>
                          <w:jc w:val="center"/>
                          <w:rPr>
                            <w:i/>
                            <w:sz w:val="56"/>
                          </w:rPr>
                        </w:pPr>
                        <w:r>
                          <w:rPr>
                            <w:rFonts w:ascii="Arial" w:eastAsia="Arial" w:hAnsi="Arial" w:cs="Arial"/>
                            <w:b/>
                            <w:sz w:val="18"/>
                          </w:rPr>
                          <w:t xml:space="preserve">TUẦN </w:t>
                        </w:r>
                        <w:r>
                          <w:rPr>
                            <w:rFonts w:ascii="Arial" w:eastAsia="Arial" w:hAnsi="Arial" w:cs="Arial"/>
                            <w:b/>
                            <w:sz w:val="40"/>
                          </w:rPr>
                          <w:t>0</w:t>
                        </w:r>
                        <w:r w:rsidR="00963316">
                          <w:rPr>
                            <w:rFonts w:ascii="Arial" w:eastAsia="Arial" w:hAnsi="Arial" w:cs="Arial"/>
                            <w:b/>
                            <w:sz w:val="40"/>
                          </w:rPr>
                          <w:t>7</w:t>
                        </w:r>
                        <w:r>
                          <w:rPr>
                            <w:rFonts w:ascii="Arial" w:eastAsia="Arial" w:hAnsi="Arial" w:cs="Arial"/>
                            <w:b/>
                            <w:sz w:val="20"/>
                          </w:rPr>
                          <w:t xml:space="preserve"> </w:t>
                        </w:r>
                        <w:r>
                          <w:rPr>
                            <w:rFonts w:ascii="Arial" w:eastAsia="Arial" w:hAnsi="Arial" w:cs="Arial"/>
                            <w:b/>
                            <w:sz w:val="18"/>
                          </w:rPr>
                          <w:t>NĂM 2020</w:t>
                        </w:r>
                      </w:p>
                    </w:txbxContent>
                  </v:textbox>
                </v:rect>
                <v:rect id="child 4" o:spid="_x0000_s1031" style="position:absolute;top:3213;width:24853;height:2817;visibility:visible;mso-wrap-style:square;v-text-anchor:middle" filled="f" stroked="f">
                  <v:textbox inset="0,0,0,0">
                    <w:txbxContent>
                      <w:p w14:paraId="6899DC2A" w14:textId="4719D094" w:rsidR="00D540B7" w:rsidRDefault="00AD2E27">
                        <w:pPr>
                          <w:jc w:val="center"/>
                          <w:rPr>
                            <w:i/>
                            <w:sz w:val="20"/>
                          </w:rPr>
                        </w:pPr>
                        <w:r>
                          <w:rPr>
                            <w:rFonts w:ascii="Arial" w:eastAsia="Arial" w:hAnsi="Arial" w:cs="Arial"/>
                            <w:b/>
                            <w:sz w:val="18"/>
                          </w:rPr>
                          <w:t xml:space="preserve">TUẦN </w:t>
                        </w:r>
                        <w:r>
                          <w:rPr>
                            <w:rFonts w:ascii="Arial" w:eastAsia="Arial" w:hAnsi="Arial" w:cs="Arial"/>
                            <w:b/>
                            <w:sz w:val="40"/>
                          </w:rPr>
                          <w:t>2</w:t>
                        </w:r>
                        <w:r w:rsidR="00963316">
                          <w:rPr>
                            <w:rFonts w:ascii="Arial" w:eastAsia="Arial" w:hAnsi="Arial" w:cs="Arial"/>
                            <w:b/>
                            <w:sz w:val="40"/>
                          </w:rPr>
                          <w:t>8</w:t>
                        </w:r>
                        <w:r>
                          <w:rPr>
                            <w:rFonts w:ascii="Arial" w:eastAsia="Arial" w:hAnsi="Arial" w:cs="Arial"/>
                            <w:b/>
                            <w:sz w:val="40"/>
                          </w:rPr>
                          <w:t xml:space="preserve"> </w:t>
                        </w:r>
                        <w:r>
                          <w:rPr>
                            <w:rFonts w:ascii="Arial" w:eastAsia="Arial" w:hAnsi="Arial" w:cs="Arial"/>
                            <w:b/>
                            <w:sz w:val="18"/>
                          </w:rPr>
                          <w:t>THEO NĂM HỌC 2019-2020</w:t>
                        </w:r>
                      </w:p>
                    </w:txbxContent>
                  </v:textbox>
                </v:rect>
              </v:group>
              <v:shape id="child 3" o:spid="_x0000_s1032" type="#_x0000_m1034" style="position:absolute;top:3032;width:24923;height:0;mso-wrap-style:square" o:spt="32" o:connectortype="straight" o:oned="t" path="m,l21600,21600e" filled="f" strokeweight="1pt">
                <v:path arrowok="t" fillok="f" o:connecttype="none"/>
                <o:lock v:ext="edit" shapetype="t"/>
              </v:shape>
            </v:group>
            <v:rect id="child 4" o:spid="_x0000_s1033" style="position:absolute;left:24127;width:36519;height:7145;visibility:visible;mso-wrap-style:square;v-text-anchor:top" filled="f" stroked="f">
              <v:textbox inset="2.53958mm,1.2694mm,2.53958mm,1.2694mm">
                <w:txbxContent>
                  <w:p w14:paraId="2A291F4B" w14:textId="77777777" w:rsidR="00D540B7" w:rsidRDefault="00AD2E27">
                    <w:pPr>
                      <w:ind w:right="-16"/>
                      <w:jc w:val="center"/>
                      <w:rPr>
                        <w:i/>
                        <w:sz w:val="56"/>
                      </w:rPr>
                    </w:pPr>
                    <w:r>
                      <w:rPr>
                        <w:b/>
                        <w:sz w:val="26"/>
                      </w:rPr>
                      <w:t>TRƯỜNG ĐẠI HỌC HÀNG HẢI VIỆT NAM</w:t>
                    </w:r>
                  </w:p>
                  <w:p w14:paraId="06A237C6" w14:textId="77777777" w:rsidR="00D540B7" w:rsidRDefault="00AD2E27">
                    <w:pPr>
                      <w:ind w:right="-16"/>
                      <w:jc w:val="center"/>
                    </w:pPr>
                    <w:r>
                      <w:rPr>
                        <w:b/>
                        <w:sz w:val="26"/>
                      </w:rPr>
                      <w:t>LỊCH CÔNG TÁC</w:t>
                    </w:r>
                  </w:p>
                  <w:p w14:paraId="18424AE6" w14:textId="5F496E6D" w:rsidR="00D540B7" w:rsidRDefault="00AD2E27">
                    <w:pPr>
                      <w:spacing w:before="80"/>
                      <w:jc w:val="center"/>
                    </w:pPr>
                    <w:r>
                      <w:rPr>
                        <w:i/>
                      </w:rPr>
                      <w:t xml:space="preserve">(Từ ngày </w:t>
                    </w:r>
                    <w:r w:rsidR="005E4B56">
                      <w:rPr>
                        <w:i/>
                      </w:rPr>
                      <w:t>10</w:t>
                    </w:r>
                    <w:r>
                      <w:rPr>
                        <w:i/>
                      </w:rPr>
                      <w:t>/</w:t>
                    </w:r>
                    <w:r w:rsidR="004B7B3F">
                      <w:rPr>
                        <w:i/>
                      </w:rPr>
                      <w:t>02</w:t>
                    </w:r>
                    <w:r>
                      <w:rPr>
                        <w:i/>
                      </w:rPr>
                      <w:t>/</w:t>
                    </w:r>
                    <w:r w:rsidR="004B7B3F">
                      <w:rPr>
                        <w:i/>
                      </w:rPr>
                      <w:t>2020</w:t>
                    </w:r>
                    <w:r>
                      <w:rPr>
                        <w:i/>
                      </w:rPr>
                      <w:t xml:space="preserve"> đến ngày </w:t>
                    </w:r>
                    <w:r w:rsidR="005E4B56">
                      <w:rPr>
                        <w:i/>
                      </w:rPr>
                      <w:t>16</w:t>
                    </w:r>
                    <w:r>
                      <w:rPr>
                        <w:i/>
                      </w:rPr>
                      <w:t>/</w:t>
                    </w:r>
                    <w:r w:rsidR="004B7B3F">
                      <w:rPr>
                        <w:i/>
                      </w:rPr>
                      <w:t>02</w:t>
                    </w:r>
                    <w:r>
                      <w:rPr>
                        <w:i/>
                      </w:rPr>
                      <w:t>/2020)</w:t>
                    </w:r>
                  </w:p>
                </w:txbxContent>
              </v:textbox>
            </v:rect>
            <w10:wrap anchorx="page" anchory="page"/>
          </v:group>
        </w:pict>
      </w:r>
      <w:r w:rsidR="00AD2E27">
        <w:rPr>
          <w:rFonts w:asciiTheme="majorHAnsi" w:hAnsiTheme="majorHAnsi" w:cstheme="majorHAnsi"/>
          <w:noProof/>
        </w:rPr>
        <w:drawing>
          <wp:anchor distT="0" distB="0" distL="114300" distR="114300" simplePos="0" relativeHeight="251656704" behindDoc="0" locked="0" layoutInCell="1" allowOverlap="1" wp14:anchorId="0A8FBCFE" wp14:editId="47521F69">
            <wp:simplePos x="0" y="0"/>
            <wp:positionH relativeFrom="column">
              <wp:posOffset>5801995</wp:posOffset>
            </wp:positionH>
            <wp:positionV relativeFrom="paragraph">
              <wp:posOffset>-168910</wp:posOffset>
            </wp:positionV>
            <wp:extent cx="755650" cy="48514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SO 9001-2015(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 cy="485140"/>
                    </a:xfrm>
                    <a:prstGeom prst="rect">
                      <a:avLst/>
                    </a:prstGeom>
                  </pic:spPr>
                </pic:pic>
              </a:graphicData>
            </a:graphic>
            <wp14:sizeRelH relativeFrom="margin">
              <wp14:pctWidth>0</wp14:pctWidth>
            </wp14:sizeRelH>
            <wp14:sizeRelV relativeFrom="margin">
              <wp14:pctHeight>0</wp14:pctHeight>
            </wp14:sizeRelV>
          </wp:anchor>
        </w:drawing>
      </w:r>
    </w:p>
    <w:p w14:paraId="6BB8A7BF" w14:textId="77777777" w:rsidR="00D540B7" w:rsidRDefault="00AD2E27">
      <w:pPr>
        <w:rPr>
          <w:rFonts w:asciiTheme="majorHAnsi" w:hAnsiTheme="majorHAnsi" w:cstheme="majorHAnsi"/>
        </w:rPr>
      </w:pPr>
      <w:r>
        <w:rPr>
          <w:rFonts w:asciiTheme="majorHAnsi" w:hAnsiTheme="majorHAnsi" w:cstheme="majorHAnsi"/>
        </w:rPr>
        <w:tab/>
      </w:r>
    </w:p>
    <w:p w14:paraId="260829C6" w14:textId="77777777" w:rsidR="00D540B7" w:rsidRDefault="00D540B7">
      <w:pPr>
        <w:rPr>
          <w:rFonts w:asciiTheme="majorHAnsi" w:hAnsiTheme="majorHAnsi" w:cstheme="majorHAnsi"/>
        </w:rPr>
      </w:pPr>
    </w:p>
    <w:tbl>
      <w:tblPr>
        <w:tblStyle w:val="GridTable1Light"/>
        <w:tblW w:w="107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5"/>
        <w:gridCol w:w="8634"/>
      </w:tblGrid>
      <w:tr w:rsidR="00D540B7" w14:paraId="7597C98E" w14:textId="77777777" w:rsidTr="00963316">
        <w:trPr>
          <w:trHeight w:val="400"/>
          <w:tblHeader/>
        </w:trPr>
        <w:tc>
          <w:tcPr>
            <w:tcW w:w="1276" w:type="dxa"/>
            <w:vAlign w:val="center"/>
          </w:tcPr>
          <w:p w14:paraId="22374D40" w14:textId="77777777" w:rsidR="00D540B7" w:rsidRDefault="00AD2E27">
            <w:pPr>
              <w:ind w:right="-16"/>
              <w:jc w:val="center"/>
              <w:rPr>
                <w:b/>
                <w:sz w:val="26"/>
              </w:rPr>
            </w:pPr>
            <w:r>
              <w:rPr>
                <w:b/>
                <w:sz w:val="26"/>
              </w:rPr>
              <w:t>Ngày, tháng</w:t>
            </w:r>
          </w:p>
        </w:tc>
        <w:tc>
          <w:tcPr>
            <w:tcW w:w="855" w:type="dxa"/>
            <w:vAlign w:val="center"/>
          </w:tcPr>
          <w:p w14:paraId="3E9B4C31" w14:textId="77777777" w:rsidR="00D540B7" w:rsidRDefault="00AD2E27">
            <w:pPr>
              <w:ind w:right="-16"/>
              <w:jc w:val="center"/>
              <w:rPr>
                <w:b/>
                <w:sz w:val="26"/>
              </w:rPr>
            </w:pPr>
            <w:r>
              <w:rPr>
                <w:b/>
                <w:sz w:val="26"/>
              </w:rPr>
              <w:t>Thời gian</w:t>
            </w:r>
          </w:p>
        </w:tc>
        <w:tc>
          <w:tcPr>
            <w:tcW w:w="8634" w:type="dxa"/>
            <w:vAlign w:val="center"/>
          </w:tcPr>
          <w:p w14:paraId="66C6D9A0" w14:textId="77777777" w:rsidR="00D540B7" w:rsidRDefault="00AD2E27">
            <w:pPr>
              <w:ind w:right="-16"/>
              <w:jc w:val="center"/>
              <w:rPr>
                <w:b/>
                <w:sz w:val="26"/>
              </w:rPr>
            </w:pPr>
            <w:r>
              <w:rPr>
                <w:b/>
                <w:sz w:val="26"/>
              </w:rPr>
              <w:t>Địa điểm - Nội dung</w:t>
            </w:r>
          </w:p>
        </w:tc>
      </w:tr>
      <w:tr w:rsidR="00124C88" w14:paraId="2B0E5B20" w14:textId="199A8037" w:rsidTr="00124C88">
        <w:trPr>
          <w:trHeight w:val="253"/>
        </w:trPr>
        <w:tc>
          <w:tcPr>
            <w:tcW w:w="1276" w:type="dxa"/>
            <w:vAlign w:val="center"/>
          </w:tcPr>
          <w:p w14:paraId="5B1C4525" w14:textId="77777777" w:rsidR="00124C88" w:rsidRPr="00124C88" w:rsidRDefault="00124C88" w:rsidP="00963316">
            <w:pPr>
              <w:ind w:right="-16"/>
              <w:jc w:val="center"/>
              <w:rPr>
                <w:b/>
                <w:sz w:val="18"/>
                <w:szCs w:val="14"/>
              </w:rPr>
            </w:pPr>
            <w:r w:rsidRPr="00124C88">
              <w:rPr>
                <w:b/>
                <w:sz w:val="18"/>
                <w:szCs w:val="14"/>
              </w:rPr>
              <w:t>Thứ Hai</w:t>
            </w:r>
          </w:p>
          <w:p w14:paraId="66958052" w14:textId="4E51836E" w:rsidR="00124C88" w:rsidRDefault="00124C88" w:rsidP="00963316">
            <w:pPr>
              <w:ind w:right="-16"/>
              <w:jc w:val="center"/>
              <w:rPr>
                <w:b/>
                <w:sz w:val="40"/>
              </w:rPr>
            </w:pPr>
            <w:r w:rsidRPr="00124C88">
              <w:rPr>
                <w:b/>
                <w:sz w:val="28"/>
                <w:szCs w:val="14"/>
              </w:rPr>
              <w:t>10/02</w:t>
            </w:r>
          </w:p>
        </w:tc>
        <w:tc>
          <w:tcPr>
            <w:tcW w:w="855" w:type="dxa"/>
            <w:vAlign w:val="center"/>
          </w:tcPr>
          <w:p w14:paraId="282192ED" w14:textId="02224A70" w:rsidR="00124C88" w:rsidRPr="00124C88" w:rsidRDefault="00124C88" w:rsidP="00124C88">
            <w:pPr>
              <w:jc w:val="center"/>
              <w:rPr>
                <w:b/>
                <w:color w:val="auto"/>
                <w:sz w:val="20"/>
              </w:rPr>
            </w:pPr>
            <w:r w:rsidRPr="00124C88">
              <w:rPr>
                <w:b/>
                <w:color w:val="auto"/>
                <w:sz w:val="20"/>
              </w:rPr>
              <w:t>14h00</w:t>
            </w:r>
          </w:p>
        </w:tc>
        <w:tc>
          <w:tcPr>
            <w:tcW w:w="8634" w:type="dxa"/>
            <w:vAlign w:val="center"/>
          </w:tcPr>
          <w:p w14:paraId="57357DE5" w14:textId="2934D748" w:rsidR="00124C88" w:rsidRPr="00124C88" w:rsidRDefault="00124C88" w:rsidP="00124C88">
            <w:pPr>
              <w:rPr>
                <w:b/>
                <w:color w:val="auto"/>
                <w:sz w:val="20"/>
              </w:rPr>
            </w:pPr>
            <w:r w:rsidRPr="00124C88">
              <w:rPr>
                <w:b/>
                <w:color w:val="auto"/>
                <w:sz w:val="20"/>
              </w:rPr>
              <w:t xml:space="preserve">Tại phòng Hiệu trưởng:  </w:t>
            </w:r>
            <w:r w:rsidRPr="00124C88">
              <w:rPr>
                <w:color w:val="auto"/>
                <w:sz w:val="20"/>
              </w:rPr>
              <w:t>PBT ĐU PT, Hiệu trưởng tiếp dân.</w:t>
            </w:r>
          </w:p>
        </w:tc>
      </w:tr>
      <w:tr w:rsidR="00963316" w14:paraId="5804E196" w14:textId="77777777" w:rsidTr="00A57D68">
        <w:trPr>
          <w:trHeight w:val="790"/>
        </w:trPr>
        <w:tc>
          <w:tcPr>
            <w:tcW w:w="1276" w:type="dxa"/>
            <w:vAlign w:val="center"/>
          </w:tcPr>
          <w:p w14:paraId="40A797C9" w14:textId="77777777" w:rsidR="00963316" w:rsidRDefault="00963316" w:rsidP="00963316">
            <w:pPr>
              <w:ind w:right="-16"/>
              <w:jc w:val="center"/>
              <w:rPr>
                <w:b/>
              </w:rPr>
            </w:pPr>
            <w:r>
              <w:rPr>
                <w:b/>
              </w:rPr>
              <w:t>Thứ Ba</w:t>
            </w:r>
          </w:p>
          <w:p w14:paraId="7876D521" w14:textId="4EE3F814" w:rsidR="00963316" w:rsidRDefault="00963316" w:rsidP="00963316">
            <w:pPr>
              <w:ind w:right="-16"/>
              <w:jc w:val="center"/>
              <w:rPr>
                <w:b/>
              </w:rPr>
            </w:pPr>
            <w:r>
              <w:rPr>
                <w:b/>
                <w:sz w:val="40"/>
              </w:rPr>
              <w:t>11/02</w:t>
            </w:r>
          </w:p>
        </w:tc>
        <w:tc>
          <w:tcPr>
            <w:tcW w:w="855" w:type="dxa"/>
            <w:vAlign w:val="center"/>
          </w:tcPr>
          <w:p w14:paraId="01DB4E66" w14:textId="4398E11E" w:rsidR="00963316" w:rsidRPr="00124C88" w:rsidRDefault="0014553D" w:rsidP="00963316">
            <w:pPr>
              <w:jc w:val="center"/>
              <w:rPr>
                <w:b/>
                <w:color w:val="auto"/>
                <w:sz w:val="20"/>
              </w:rPr>
            </w:pPr>
            <w:r w:rsidRPr="00124C88">
              <w:rPr>
                <w:b/>
                <w:color w:val="auto"/>
                <w:sz w:val="20"/>
              </w:rPr>
              <w:t>08h00</w:t>
            </w:r>
          </w:p>
        </w:tc>
        <w:tc>
          <w:tcPr>
            <w:tcW w:w="8634" w:type="dxa"/>
            <w:vAlign w:val="center"/>
          </w:tcPr>
          <w:p w14:paraId="6B723ED7" w14:textId="51FFA153" w:rsidR="0014553D" w:rsidRPr="00124C88" w:rsidRDefault="0014553D" w:rsidP="00124C88">
            <w:pPr>
              <w:jc w:val="both"/>
              <w:rPr>
                <w:color w:val="auto"/>
                <w:sz w:val="20"/>
                <w:lang w:val="vi-VN"/>
              </w:rPr>
            </w:pPr>
            <w:r w:rsidRPr="00124C88">
              <w:rPr>
                <w:b/>
                <w:bCs/>
                <w:color w:val="auto"/>
                <w:sz w:val="20"/>
              </w:rPr>
              <w:t>Tại phòng họp 3.4:</w:t>
            </w:r>
            <w:r w:rsidRPr="00124C88">
              <w:rPr>
                <w:color w:val="auto"/>
                <w:sz w:val="20"/>
              </w:rPr>
              <w:t xml:space="preserve"> </w:t>
            </w:r>
            <w:r w:rsidRPr="00124C88">
              <w:rPr>
                <w:color w:val="auto"/>
                <w:sz w:val="20"/>
                <w:lang w:val="vi-VN"/>
              </w:rPr>
              <w:t>Họp kiểm tra công tác chuẩn bị Đại hội điểm của Chi bộ Điện tự động công nghiệp - Đảng bộ Khoa Điện - Điện tử</w:t>
            </w:r>
          </w:p>
          <w:p w14:paraId="5586A025" w14:textId="56DCC3FE" w:rsidR="0014553D" w:rsidRPr="00124C88" w:rsidRDefault="0014553D" w:rsidP="00124C88">
            <w:pPr>
              <w:jc w:val="both"/>
              <w:rPr>
                <w:color w:val="auto"/>
                <w:sz w:val="20"/>
                <w:lang w:val="vi-VN"/>
              </w:rPr>
            </w:pPr>
            <w:r w:rsidRPr="00124C88">
              <w:rPr>
                <w:b/>
                <w:bCs/>
                <w:color w:val="auto"/>
                <w:sz w:val="20"/>
                <w:lang w:val="vi-VN"/>
              </w:rPr>
              <w:t>Chủ trì:</w:t>
            </w:r>
            <w:r w:rsidRPr="00124C88">
              <w:rPr>
                <w:color w:val="auto"/>
                <w:sz w:val="20"/>
                <w:lang w:val="vi-VN"/>
              </w:rPr>
              <w:t xml:space="preserve"> Đ/c Hoàng Văn Thủy - PBT thường trực ĐU.</w:t>
            </w:r>
          </w:p>
          <w:p w14:paraId="3109977A" w14:textId="14A2B4B1" w:rsidR="00963316" w:rsidRPr="00124C88" w:rsidRDefault="0014553D" w:rsidP="00124C88">
            <w:pPr>
              <w:jc w:val="both"/>
              <w:rPr>
                <w:color w:val="auto"/>
                <w:sz w:val="20"/>
                <w:lang w:val="vi-VN"/>
              </w:rPr>
            </w:pPr>
            <w:r w:rsidRPr="00124C88">
              <w:rPr>
                <w:b/>
                <w:bCs/>
                <w:color w:val="auto"/>
                <w:sz w:val="20"/>
                <w:lang w:val="vi-VN"/>
              </w:rPr>
              <w:t>Kính mời:</w:t>
            </w:r>
            <w:r w:rsidRPr="00124C88">
              <w:rPr>
                <w:color w:val="auto"/>
                <w:sz w:val="20"/>
                <w:lang w:val="vi-VN"/>
              </w:rPr>
              <w:t xml:space="preserve"> đ/c Tuyền - CN UBKT, đ/c Thịnh </w:t>
            </w:r>
            <w:r w:rsidRPr="00124C88">
              <w:rPr>
                <w:color w:val="auto"/>
                <w:sz w:val="20"/>
              </w:rPr>
              <w:t>-</w:t>
            </w:r>
            <w:r w:rsidRPr="00124C88">
              <w:rPr>
                <w:color w:val="auto"/>
                <w:sz w:val="20"/>
                <w:lang w:val="vi-VN"/>
              </w:rPr>
              <w:t xml:space="preserve"> CVP</w:t>
            </w:r>
            <w:r w:rsidRPr="00124C88">
              <w:rPr>
                <w:color w:val="auto"/>
                <w:sz w:val="20"/>
              </w:rPr>
              <w:t xml:space="preserve"> </w:t>
            </w:r>
            <w:r w:rsidRPr="00124C88">
              <w:rPr>
                <w:color w:val="auto"/>
                <w:sz w:val="20"/>
                <w:lang w:val="vi-VN"/>
              </w:rPr>
              <w:t>ĐU; đại diện BCH Đảng bộ khoa Điện - Điện tử và Chi bộ Điện tự động công nghiệp.</w:t>
            </w:r>
          </w:p>
        </w:tc>
      </w:tr>
      <w:tr w:rsidR="00235C01" w14:paraId="00CEA394" w14:textId="77777777" w:rsidTr="00124C88">
        <w:trPr>
          <w:trHeight w:val="627"/>
        </w:trPr>
        <w:tc>
          <w:tcPr>
            <w:tcW w:w="1276" w:type="dxa"/>
            <w:vMerge w:val="restart"/>
            <w:tcBorders>
              <w:top w:val="single" w:sz="4" w:space="0" w:color="auto"/>
            </w:tcBorders>
            <w:vAlign w:val="center"/>
          </w:tcPr>
          <w:p w14:paraId="5B700524" w14:textId="77777777" w:rsidR="00235C01" w:rsidRDefault="00235C01" w:rsidP="00235C01">
            <w:pPr>
              <w:ind w:right="-16"/>
              <w:jc w:val="center"/>
              <w:rPr>
                <w:b/>
              </w:rPr>
            </w:pPr>
            <w:r>
              <w:rPr>
                <w:b/>
              </w:rPr>
              <w:t>Thứ Tư</w:t>
            </w:r>
          </w:p>
          <w:p w14:paraId="73821D7A" w14:textId="3D162F48" w:rsidR="00235C01" w:rsidRDefault="00235C01" w:rsidP="00235C01">
            <w:pPr>
              <w:ind w:right="-16"/>
              <w:jc w:val="center"/>
              <w:rPr>
                <w:b/>
                <w:sz w:val="40"/>
              </w:rPr>
            </w:pPr>
            <w:r>
              <w:rPr>
                <w:b/>
                <w:sz w:val="40"/>
              </w:rPr>
              <w:t>12/02</w:t>
            </w:r>
          </w:p>
        </w:tc>
        <w:tc>
          <w:tcPr>
            <w:tcW w:w="855" w:type="dxa"/>
            <w:tcBorders>
              <w:bottom w:val="dashed" w:sz="4" w:space="0" w:color="auto"/>
            </w:tcBorders>
            <w:vAlign w:val="center"/>
          </w:tcPr>
          <w:p w14:paraId="61B1C4A2" w14:textId="1BADE598" w:rsidR="00235C01" w:rsidRPr="00124C88" w:rsidRDefault="00235C01" w:rsidP="00235C01">
            <w:pPr>
              <w:jc w:val="center"/>
              <w:rPr>
                <w:b/>
                <w:color w:val="auto"/>
                <w:sz w:val="20"/>
              </w:rPr>
            </w:pPr>
            <w:r w:rsidRPr="00124C88">
              <w:rPr>
                <w:b/>
                <w:color w:val="auto"/>
                <w:sz w:val="20"/>
              </w:rPr>
              <w:t>09h00</w:t>
            </w:r>
          </w:p>
        </w:tc>
        <w:tc>
          <w:tcPr>
            <w:tcW w:w="8634" w:type="dxa"/>
            <w:tcBorders>
              <w:bottom w:val="dashed" w:sz="4" w:space="0" w:color="auto"/>
            </w:tcBorders>
            <w:vAlign w:val="center"/>
          </w:tcPr>
          <w:p w14:paraId="794DA5FF" w14:textId="77777777" w:rsidR="00235C01" w:rsidRPr="00124C88" w:rsidRDefault="00235C01" w:rsidP="00124C88">
            <w:pPr>
              <w:shd w:val="clear" w:color="auto" w:fill="FFFFFF"/>
              <w:jc w:val="both"/>
              <w:rPr>
                <w:color w:val="auto"/>
                <w:sz w:val="20"/>
              </w:rPr>
            </w:pPr>
            <w:r w:rsidRPr="00124C88">
              <w:rPr>
                <w:b/>
                <w:bCs/>
                <w:color w:val="auto"/>
                <w:sz w:val="20"/>
              </w:rPr>
              <w:t>Tại phòng họp 2.1:</w:t>
            </w:r>
            <w:r w:rsidRPr="00124C88">
              <w:rPr>
                <w:color w:val="auto"/>
                <w:sz w:val="20"/>
              </w:rPr>
              <w:t xml:space="preserve"> Hội nghị Ban Thường vụ Đảng ủy lần 1 thực hiện quy trình kiện toàn Bí thư Đảng ủy Trường nhiệm kỳ 2015 - 2020</w:t>
            </w:r>
          </w:p>
          <w:p w14:paraId="32E6272A" w14:textId="25FCF291" w:rsidR="00235C01" w:rsidRPr="00124C88" w:rsidRDefault="00235C01" w:rsidP="00124C88">
            <w:pPr>
              <w:shd w:val="clear" w:color="auto" w:fill="FFFFFF"/>
              <w:jc w:val="both"/>
              <w:rPr>
                <w:b/>
                <w:bCs/>
                <w:color w:val="auto"/>
                <w:sz w:val="20"/>
              </w:rPr>
            </w:pPr>
            <w:r w:rsidRPr="00124C88">
              <w:rPr>
                <w:b/>
                <w:bCs/>
                <w:color w:val="auto"/>
                <w:sz w:val="20"/>
              </w:rPr>
              <w:t xml:space="preserve">Chủ trì: </w:t>
            </w:r>
            <w:r w:rsidRPr="00124C88">
              <w:rPr>
                <w:color w:val="auto"/>
                <w:sz w:val="20"/>
              </w:rPr>
              <w:t>PBT ĐU PT, Hiệu trưởng Phạm Xuân Dương.</w:t>
            </w:r>
          </w:p>
          <w:p w14:paraId="5AC98A61" w14:textId="39174BFC" w:rsidR="00235C01" w:rsidRPr="00124C88" w:rsidRDefault="00235C01" w:rsidP="00124C88">
            <w:pPr>
              <w:shd w:val="clear" w:color="auto" w:fill="FFFFFF"/>
              <w:jc w:val="both"/>
              <w:rPr>
                <w:color w:val="auto"/>
                <w:sz w:val="20"/>
              </w:rPr>
            </w:pPr>
            <w:r w:rsidRPr="00124C88">
              <w:rPr>
                <w:b/>
                <w:bCs/>
                <w:color w:val="auto"/>
                <w:sz w:val="20"/>
              </w:rPr>
              <w:t xml:space="preserve">Kính mời: </w:t>
            </w:r>
            <w:r w:rsidR="00513508">
              <w:rPr>
                <w:color w:val="auto"/>
                <w:sz w:val="20"/>
              </w:rPr>
              <w:t xml:space="preserve">Đại diện Thành ủy HP, </w:t>
            </w:r>
            <w:r w:rsidRPr="00124C88">
              <w:rPr>
                <w:color w:val="auto"/>
                <w:sz w:val="20"/>
              </w:rPr>
              <w:t>Các đồng chí Ủy viên BTV Đảng ủy Trường.</w:t>
            </w:r>
          </w:p>
        </w:tc>
      </w:tr>
      <w:tr w:rsidR="00235C01" w14:paraId="303D4DDA" w14:textId="77777777" w:rsidTr="0066020A">
        <w:trPr>
          <w:trHeight w:val="735"/>
        </w:trPr>
        <w:tc>
          <w:tcPr>
            <w:tcW w:w="1276" w:type="dxa"/>
            <w:vMerge/>
            <w:vAlign w:val="center"/>
          </w:tcPr>
          <w:p w14:paraId="1A32B345" w14:textId="77777777" w:rsidR="00235C01" w:rsidRDefault="00235C01" w:rsidP="00235C01">
            <w:pPr>
              <w:ind w:right="-16"/>
              <w:jc w:val="center"/>
              <w:rPr>
                <w:b/>
              </w:rPr>
            </w:pPr>
          </w:p>
        </w:tc>
        <w:tc>
          <w:tcPr>
            <w:tcW w:w="855" w:type="dxa"/>
            <w:tcBorders>
              <w:top w:val="dashed" w:sz="4" w:space="0" w:color="auto"/>
              <w:bottom w:val="dashed" w:sz="4" w:space="0" w:color="auto"/>
            </w:tcBorders>
            <w:vAlign w:val="center"/>
          </w:tcPr>
          <w:p w14:paraId="26142BB2" w14:textId="0571FD5A" w:rsidR="00235C01" w:rsidRPr="00124C88" w:rsidRDefault="0066020A" w:rsidP="00235C01">
            <w:pPr>
              <w:jc w:val="center"/>
              <w:rPr>
                <w:b/>
                <w:color w:val="auto"/>
                <w:sz w:val="20"/>
              </w:rPr>
            </w:pPr>
            <w:r>
              <w:rPr>
                <w:b/>
                <w:color w:val="auto"/>
                <w:sz w:val="20"/>
              </w:rPr>
              <w:t>10h00</w:t>
            </w:r>
          </w:p>
        </w:tc>
        <w:tc>
          <w:tcPr>
            <w:tcW w:w="8634" w:type="dxa"/>
            <w:tcBorders>
              <w:top w:val="dashed" w:sz="4" w:space="0" w:color="auto"/>
              <w:bottom w:val="dashed" w:sz="4" w:space="0" w:color="auto"/>
            </w:tcBorders>
            <w:vAlign w:val="center"/>
          </w:tcPr>
          <w:p w14:paraId="0027FC2F" w14:textId="7A967AFF" w:rsidR="00235C01" w:rsidRPr="00124C88" w:rsidRDefault="00235C01" w:rsidP="00124C88">
            <w:pPr>
              <w:shd w:val="clear" w:color="auto" w:fill="FFFFFF"/>
              <w:jc w:val="both"/>
              <w:rPr>
                <w:color w:val="auto"/>
                <w:sz w:val="20"/>
              </w:rPr>
            </w:pPr>
            <w:r w:rsidRPr="00124C88">
              <w:rPr>
                <w:b/>
                <w:bCs/>
                <w:color w:val="auto"/>
                <w:sz w:val="20"/>
              </w:rPr>
              <w:t>Tại phòng họp 3.2:</w:t>
            </w:r>
            <w:r w:rsidRPr="00124C88">
              <w:rPr>
                <w:color w:val="auto"/>
                <w:sz w:val="20"/>
              </w:rPr>
              <w:t xml:space="preserve"> Hội nghị Ban Chấp hành Đảng bộ lần 1 thực hiện quy trình kiện toàn Bí thư Đảng ủy Trường nhiệm kỳ 2015 - 2020</w:t>
            </w:r>
          </w:p>
          <w:p w14:paraId="19025471" w14:textId="7A735423" w:rsidR="00235C01" w:rsidRPr="00124C88" w:rsidRDefault="00235C01" w:rsidP="00124C88">
            <w:pPr>
              <w:shd w:val="clear" w:color="auto" w:fill="FFFFFF"/>
              <w:jc w:val="both"/>
              <w:rPr>
                <w:b/>
                <w:bCs/>
                <w:color w:val="auto"/>
                <w:sz w:val="20"/>
              </w:rPr>
            </w:pPr>
            <w:r w:rsidRPr="00124C88">
              <w:rPr>
                <w:b/>
                <w:bCs/>
                <w:color w:val="auto"/>
                <w:sz w:val="20"/>
              </w:rPr>
              <w:t xml:space="preserve">Chủ trì: </w:t>
            </w:r>
            <w:r w:rsidRPr="00124C88">
              <w:rPr>
                <w:color w:val="auto"/>
                <w:sz w:val="20"/>
              </w:rPr>
              <w:t>PBT ĐU PT, Hiệu trưởng Phạm Xuân Dương.</w:t>
            </w:r>
          </w:p>
          <w:p w14:paraId="6EDD0608" w14:textId="458DFD00" w:rsidR="00235C01" w:rsidRPr="00124C88" w:rsidRDefault="00235C01" w:rsidP="00124C88">
            <w:pPr>
              <w:shd w:val="clear" w:color="auto" w:fill="FFFFFF"/>
              <w:jc w:val="both"/>
              <w:rPr>
                <w:b/>
                <w:bCs/>
                <w:color w:val="auto"/>
                <w:sz w:val="20"/>
              </w:rPr>
            </w:pPr>
            <w:r w:rsidRPr="00124C88">
              <w:rPr>
                <w:b/>
                <w:bCs/>
                <w:color w:val="auto"/>
                <w:sz w:val="20"/>
              </w:rPr>
              <w:t xml:space="preserve">Kính mời: </w:t>
            </w:r>
            <w:r w:rsidR="00A542D6">
              <w:rPr>
                <w:color w:val="auto"/>
                <w:sz w:val="20"/>
              </w:rPr>
              <w:t xml:space="preserve">Đại diện Thành ủy HP, </w:t>
            </w:r>
            <w:r w:rsidRPr="00124C88">
              <w:rPr>
                <w:color w:val="auto"/>
                <w:sz w:val="20"/>
              </w:rPr>
              <w:t>Các đồng chí Ủy viên Ban Chấp hành Đảng bộ Trường.</w:t>
            </w:r>
          </w:p>
        </w:tc>
      </w:tr>
      <w:tr w:rsidR="0066020A" w14:paraId="35979726" w14:textId="77777777" w:rsidTr="0066020A">
        <w:trPr>
          <w:trHeight w:val="120"/>
        </w:trPr>
        <w:tc>
          <w:tcPr>
            <w:tcW w:w="1276" w:type="dxa"/>
            <w:vMerge/>
            <w:vAlign w:val="center"/>
          </w:tcPr>
          <w:p w14:paraId="67DC79BA" w14:textId="77777777" w:rsidR="0066020A" w:rsidRDefault="0066020A" w:rsidP="00235C01">
            <w:pPr>
              <w:ind w:right="-16"/>
              <w:jc w:val="center"/>
              <w:rPr>
                <w:b/>
              </w:rPr>
            </w:pPr>
          </w:p>
        </w:tc>
        <w:tc>
          <w:tcPr>
            <w:tcW w:w="855" w:type="dxa"/>
            <w:tcBorders>
              <w:top w:val="dashed" w:sz="4" w:space="0" w:color="auto"/>
              <w:bottom w:val="dashed" w:sz="4" w:space="0" w:color="auto"/>
            </w:tcBorders>
            <w:vAlign w:val="center"/>
          </w:tcPr>
          <w:p w14:paraId="1036D17B" w14:textId="0B8EABA6" w:rsidR="0066020A" w:rsidRPr="00124C88" w:rsidRDefault="0066020A" w:rsidP="00235C01">
            <w:pPr>
              <w:jc w:val="center"/>
              <w:rPr>
                <w:b/>
                <w:color w:val="auto"/>
                <w:sz w:val="20"/>
              </w:rPr>
            </w:pPr>
            <w:r>
              <w:rPr>
                <w:b/>
                <w:color w:val="auto"/>
                <w:sz w:val="20"/>
              </w:rPr>
              <w:t>11h00</w:t>
            </w:r>
          </w:p>
        </w:tc>
        <w:tc>
          <w:tcPr>
            <w:tcW w:w="8634" w:type="dxa"/>
            <w:tcBorders>
              <w:top w:val="dashed" w:sz="4" w:space="0" w:color="auto"/>
              <w:bottom w:val="dashed" w:sz="4" w:space="0" w:color="auto"/>
            </w:tcBorders>
            <w:vAlign w:val="center"/>
          </w:tcPr>
          <w:p w14:paraId="63AEF5DC" w14:textId="77777777" w:rsidR="0066020A" w:rsidRPr="00124C88" w:rsidRDefault="0066020A" w:rsidP="0066020A">
            <w:pPr>
              <w:shd w:val="clear" w:color="auto" w:fill="FFFFFF"/>
              <w:jc w:val="both"/>
              <w:rPr>
                <w:b/>
                <w:bCs/>
                <w:color w:val="auto"/>
                <w:sz w:val="20"/>
              </w:rPr>
            </w:pPr>
            <w:r w:rsidRPr="00124C88">
              <w:rPr>
                <w:b/>
                <w:bCs/>
                <w:color w:val="auto"/>
                <w:sz w:val="20"/>
              </w:rPr>
              <w:t>Tại phòng họp 3.2:</w:t>
            </w:r>
            <w:r w:rsidRPr="00124C88">
              <w:rPr>
                <w:color w:val="auto"/>
                <w:sz w:val="20"/>
              </w:rPr>
              <w:t xml:space="preserve"> Hội nghị Ban Thường vụ Đảng ủy lần 2 thực hiện quy trình kiện toàn Bí thư Đảng ủy Trường nhiệm kỳ 2015 – 2020.</w:t>
            </w:r>
          </w:p>
          <w:p w14:paraId="4A1AE079" w14:textId="77777777" w:rsidR="0066020A" w:rsidRPr="00124C88" w:rsidRDefault="0066020A" w:rsidP="0066020A">
            <w:pPr>
              <w:shd w:val="clear" w:color="auto" w:fill="FFFFFF"/>
              <w:jc w:val="both"/>
              <w:rPr>
                <w:b/>
                <w:bCs/>
                <w:color w:val="auto"/>
                <w:sz w:val="20"/>
              </w:rPr>
            </w:pPr>
            <w:r w:rsidRPr="00124C88">
              <w:rPr>
                <w:b/>
                <w:bCs/>
                <w:color w:val="auto"/>
                <w:sz w:val="20"/>
              </w:rPr>
              <w:t xml:space="preserve">Chủ trì: </w:t>
            </w:r>
            <w:r w:rsidRPr="00124C88">
              <w:rPr>
                <w:color w:val="auto"/>
                <w:sz w:val="20"/>
              </w:rPr>
              <w:t>PBT ĐU PT, Hiệu trưởng Phạm Xuân Dương.</w:t>
            </w:r>
          </w:p>
          <w:p w14:paraId="220F074B" w14:textId="04225CD9" w:rsidR="0066020A" w:rsidRPr="00124C88" w:rsidRDefault="0066020A" w:rsidP="0066020A">
            <w:pPr>
              <w:shd w:val="clear" w:color="auto" w:fill="FFFFFF"/>
              <w:jc w:val="both"/>
              <w:rPr>
                <w:b/>
                <w:bCs/>
                <w:color w:val="auto"/>
                <w:sz w:val="20"/>
              </w:rPr>
            </w:pPr>
            <w:r w:rsidRPr="00124C88">
              <w:rPr>
                <w:b/>
                <w:bCs/>
                <w:color w:val="auto"/>
                <w:sz w:val="20"/>
              </w:rPr>
              <w:t xml:space="preserve">Kính mời: </w:t>
            </w:r>
            <w:r>
              <w:rPr>
                <w:color w:val="auto"/>
                <w:sz w:val="20"/>
              </w:rPr>
              <w:t xml:space="preserve">Đại diện Thành ủy HP, </w:t>
            </w:r>
            <w:r w:rsidRPr="00124C88">
              <w:rPr>
                <w:color w:val="auto"/>
                <w:sz w:val="20"/>
              </w:rPr>
              <w:t>Các đồng chí Ủy viên BTV Đảng ủy Trường.</w:t>
            </w:r>
          </w:p>
        </w:tc>
      </w:tr>
      <w:tr w:rsidR="0066020A" w14:paraId="6276E4F6" w14:textId="77777777" w:rsidTr="00C302CF">
        <w:trPr>
          <w:trHeight w:val="95"/>
        </w:trPr>
        <w:tc>
          <w:tcPr>
            <w:tcW w:w="1276" w:type="dxa"/>
            <w:vMerge/>
            <w:vAlign w:val="center"/>
          </w:tcPr>
          <w:p w14:paraId="4C74A470" w14:textId="77777777" w:rsidR="0066020A" w:rsidRDefault="0066020A" w:rsidP="00235C01">
            <w:pPr>
              <w:ind w:right="-16"/>
              <w:jc w:val="center"/>
              <w:rPr>
                <w:b/>
              </w:rPr>
            </w:pPr>
          </w:p>
        </w:tc>
        <w:tc>
          <w:tcPr>
            <w:tcW w:w="855" w:type="dxa"/>
            <w:tcBorders>
              <w:top w:val="dashed" w:sz="4" w:space="0" w:color="auto"/>
              <w:bottom w:val="dashed" w:sz="4" w:space="0" w:color="auto"/>
            </w:tcBorders>
            <w:vAlign w:val="center"/>
          </w:tcPr>
          <w:p w14:paraId="31D535C7" w14:textId="12DA294C" w:rsidR="0066020A" w:rsidRPr="00124C88" w:rsidRDefault="0066020A" w:rsidP="00235C01">
            <w:pPr>
              <w:jc w:val="center"/>
              <w:rPr>
                <w:b/>
                <w:color w:val="auto"/>
                <w:sz w:val="20"/>
              </w:rPr>
            </w:pPr>
            <w:r>
              <w:rPr>
                <w:b/>
                <w:color w:val="auto"/>
                <w:sz w:val="20"/>
              </w:rPr>
              <w:t>14h00</w:t>
            </w:r>
          </w:p>
        </w:tc>
        <w:tc>
          <w:tcPr>
            <w:tcW w:w="8634" w:type="dxa"/>
            <w:tcBorders>
              <w:top w:val="dashed" w:sz="4" w:space="0" w:color="auto"/>
              <w:bottom w:val="dashed" w:sz="4" w:space="0" w:color="auto"/>
            </w:tcBorders>
            <w:vAlign w:val="center"/>
          </w:tcPr>
          <w:p w14:paraId="20B87B49" w14:textId="77777777" w:rsidR="0066020A" w:rsidRPr="00124C88" w:rsidRDefault="0066020A" w:rsidP="0066020A">
            <w:pPr>
              <w:jc w:val="both"/>
              <w:rPr>
                <w:sz w:val="20"/>
              </w:rPr>
            </w:pPr>
            <w:r w:rsidRPr="00124C88">
              <w:rPr>
                <w:b/>
                <w:bCs/>
                <w:color w:val="auto"/>
                <w:sz w:val="20"/>
              </w:rPr>
              <w:t>Tại phòng họp 3.3:</w:t>
            </w:r>
            <w:r w:rsidRPr="00124C88">
              <w:rPr>
                <w:color w:val="auto"/>
                <w:sz w:val="20"/>
              </w:rPr>
              <w:t xml:space="preserve"> </w:t>
            </w:r>
            <w:r w:rsidRPr="00124C88">
              <w:rPr>
                <w:sz w:val="20"/>
              </w:rPr>
              <w:t>Hội nghị cán bộ chủ chốt thực hiện quy trình kiện toàn Bí thư Đảng Ủy Trường Đảng ủy Trường nhiệm kỳ 2015 - 2020.</w:t>
            </w:r>
          </w:p>
          <w:p w14:paraId="605E6E31" w14:textId="77777777" w:rsidR="0066020A" w:rsidRPr="00124C88" w:rsidRDefault="0066020A" w:rsidP="0066020A">
            <w:pPr>
              <w:shd w:val="clear" w:color="auto" w:fill="FFFFFF"/>
              <w:jc w:val="both"/>
              <w:rPr>
                <w:b/>
                <w:bCs/>
                <w:color w:val="auto"/>
                <w:sz w:val="20"/>
              </w:rPr>
            </w:pPr>
            <w:r w:rsidRPr="00124C88">
              <w:rPr>
                <w:b/>
                <w:bCs/>
                <w:color w:val="auto"/>
                <w:sz w:val="20"/>
              </w:rPr>
              <w:t xml:space="preserve">Chủ trì: </w:t>
            </w:r>
            <w:r w:rsidRPr="00124C88">
              <w:rPr>
                <w:color w:val="auto"/>
                <w:sz w:val="20"/>
              </w:rPr>
              <w:t>PBT ĐU PT, Hiệu trưởng Phạm Xuân Dương.</w:t>
            </w:r>
          </w:p>
          <w:p w14:paraId="5B7CEC02" w14:textId="21B6435E" w:rsidR="0066020A" w:rsidRPr="00124C88" w:rsidRDefault="0066020A" w:rsidP="0066020A">
            <w:pPr>
              <w:shd w:val="clear" w:color="auto" w:fill="FFFFFF"/>
              <w:jc w:val="both"/>
              <w:rPr>
                <w:b/>
                <w:bCs/>
                <w:color w:val="auto"/>
                <w:sz w:val="20"/>
              </w:rPr>
            </w:pPr>
            <w:r w:rsidRPr="00124C88">
              <w:rPr>
                <w:b/>
                <w:bCs/>
                <w:sz w:val="20"/>
              </w:rPr>
              <w:t>Kính mời:</w:t>
            </w:r>
            <w:r w:rsidRPr="00124C88">
              <w:rPr>
                <w:sz w:val="20"/>
              </w:rPr>
              <w:t xml:space="preserve"> UV BCH Đảng bộ Trường; BT</w:t>
            </w:r>
            <w:r>
              <w:rPr>
                <w:sz w:val="20"/>
              </w:rPr>
              <w:t xml:space="preserve"> </w:t>
            </w:r>
            <w:r w:rsidRPr="00124C88">
              <w:rPr>
                <w:sz w:val="20"/>
              </w:rPr>
              <w:t xml:space="preserve">các đảng bộ, chi bộ </w:t>
            </w:r>
            <w:r>
              <w:rPr>
                <w:sz w:val="20"/>
              </w:rPr>
              <w:t>thuộc Trường</w:t>
            </w:r>
            <w:r w:rsidRPr="00124C88">
              <w:rPr>
                <w:sz w:val="20"/>
              </w:rPr>
              <w:t>; Chủ tịch CĐ; Bí thư ĐTN; Trưởng, phó các Ban Đảng của ĐU Trường; Trưởng, phó các phòng, ban, khoa, viện, trung tâm, công ty thuộc Trường.</w:t>
            </w:r>
          </w:p>
        </w:tc>
      </w:tr>
      <w:tr w:rsidR="00235C01" w14:paraId="655DAFC6" w14:textId="77777777" w:rsidTr="00C302CF">
        <w:trPr>
          <w:trHeight w:val="127"/>
        </w:trPr>
        <w:tc>
          <w:tcPr>
            <w:tcW w:w="1276" w:type="dxa"/>
            <w:vMerge/>
            <w:vAlign w:val="center"/>
          </w:tcPr>
          <w:p w14:paraId="65234521" w14:textId="77777777" w:rsidR="00235C01" w:rsidRDefault="00235C01" w:rsidP="00235C01">
            <w:pPr>
              <w:ind w:right="-16"/>
              <w:jc w:val="center"/>
              <w:rPr>
                <w:b/>
              </w:rPr>
            </w:pPr>
          </w:p>
        </w:tc>
        <w:tc>
          <w:tcPr>
            <w:tcW w:w="855" w:type="dxa"/>
            <w:tcBorders>
              <w:top w:val="dashed" w:sz="4" w:space="0" w:color="auto"/>
              <w:bottom w:val="dashed" w:sz="4" w:space="0" w:color="auto"/>
            </w:tcBorders>
            <w:vAlign w:val="center"/>
          </w:tcPr>
          <w:p w14:paraId="151FEFB6" w14:textId="0796364E" w:rsidR="00235C01" w:rsidRPr="00124C88" w:rsidRDefault="00235C01" w:rsidP="00235C01">
            <w:pPr>
              <w:jc w:val="center"/>
              <w:rPr>
                <w:b/>
                <w:color w:val="auto"/>
                <w:sz w:val="20"/>
              </w:rPr>
            </w:pPr>
            <w:r w:rsidRPr="00124C88">
              <w:rPr>
                <w:b/>
                <w:color w:val="auto"/>
                <w:sz w:val="20"/>
              </w:rPr>
              <w:t>15h00</w:t>
            </w:r>
          </w:p>
        </w:tc>
        <w:tc>
          <w:tcPr>
            <w:tcW w:w="8634" w:type="dxa"/>
            <w:tcBorders>
              <w:top w:val="dashed" w:sz="4" w:space="0" w:color="auto"/>
              <w:bottom w:val="dashed" w:sz="4" w:space="0" w:color="auto"/>
            </w:tcBorders>
            <w:vAlign w:val="center"/>
          </w:tcPr>
          <w:p w14:paraId="28ADF60D" w14:textId="00513606" w:rsidR="00235C01" w:rsidRPr="00124C88" w:rsidRDefault="00235C01" w:rsidP="00124C88">
            <w:pPr>
              <w:shd w:val="clear" w:color="auto" w:fill="FFFFFF"/>
              <w:jc w:val="both"/>
              <w:rPr>
                <w:color w:val="auto"/>
                <w:sz w:val="20"/>
              </w:rPr>
            </w:pPr>
            <w:r w:rsidRPr="00124C88">
              <w:rPr>
                <w:b/>
                <w:bCs/>
                <w:color w:val="auto"/>
                <w:sz w:val="20"/>
              </w:rPr>
              <w:t>Tại phòng họp 2.1:</w:t>
            </w:r>
            <w:r w:rsidRPr="00124C88">
              <w:rPr>
                <w:color w:val="auto"/>
                <w:sz w:val="20"/>
              </w:rPr>
              <w:t xml:space="preserve"> Họp Ban Chấp hành Công đoàn Trường</w:t>
            </w:r>
          </w:p>
          <w:p w14:paraId="34C50E8A" w14:textId="77777777" w:rsidR="00235C01" w:rsidRPr="00124C88" w:rsidRDefault="00235C01" w:rsidP="00124C88">
            <w:pPr>
              <w:shd w:val="clear" w:color="auto" w:fill="FFFFFF"/>
              <w:jc w:val="both"/>
              <w:rPr>
                <w:color w:val="auto"/>
                <w:sz w:val="20"/>
              </w:rPr>
            </w:pPr>
            <w:r w:rsidRPr="00124C88">
              <w:rPr>
                <w:b/>
                <w:bCs/>
                <w:color w:val="auto"/>
                <w:sz w:val="20"/>
              </w:rPr>
              <w:t>Chủ trì:</w:t>
            </w:r>
            <w:r w:rsidRPr="00124C88">
              <w:rPr>
                <w:color w:val="auto"/>
                <w:sz w:val="20"/>
              </w:rPr>
              <w:t xml:space="preserve"> Chủ tịch Công đoàn Trường</w:t>
            </w:r>
          </w:p>
          <w:p w14:paraId="053BE21A" w14:textId="06CB985B" w:rsidR="00235C01" w:rsidRPr="00124C88" w:rsidRDefault="00235C01" w:rsidP="00124C88">
            <w:pPr>
              <w:shd w:val="clear" w:color="auto" w:fill="FFFFFF"/>
              <w:jc w:val="both"/>
              <w:rPr>
                <w:b/>
                <w:bCs/>
                <w:color w:val="auto"/>
                <w:sz w:val="20"/>
              </w:rPr>
            </w:pPr>
            <w:r w:rsidRPr="00124C88">
              <w:rPr>
                <w:b/>
                <w:bCs/>
                <w:color w:val="auto"/>
                <w:sz w:val="20"/>
              </w:rPr>
              <w:t>Kính mời:</w:t>
            </w:r>
            <w:r w:rsidRPr="00124C88">
              <w:rPr>
                <w:color w:val="auto"/>
                <w:sz w:val="20"/>
              </w:rPr>
              <w:t xml:space="preserve"> Các đ/c Ủy viên Ban Chấp hành Công đoàn Trường</w:t>
            </w:r>
          </w:p>
        </w:tc>
      </w:tr>
      <w:tr w:rsidR="00235C01" w14:paraId="5A68783B" w14:textId="77777777" w:rsidTr="00124C88">
        <w:trPr>
          <w:trHeight w:val="115"/>
        </w:trPr>
        <w:tc>
          <w:tcPr>
            <w:tcW w:w="1276" w:type="dxa"/>
            <w:vMerge/>
            <w:vAlign w:val="center"/>
          </w:tcPr>
          <w:p w14:paraId="071CF57F" w14:textId="77777777" w:rsidR="00235C01" w:rsidRDefault="00235C01" w:rsidP="00235C01">
            <w:pPr>
              <w:ind w:right="-16"/>
              <w:jc w:val="center"/>
              <w:rPr>
                <w:b/>
              </w:rPr>
            </w:pPr>
          </w:p>
        </w:tc>
        <w:tc>
          <w:tcPr>
            <w:tcW w:w="855" w:type="dxa"/>
            <w:tcBorders>
              <w:top w:val="dashed" w:sz="4" w:space="0" w:color="auto"/>
              <w:bottom w:val="dashed" w:sz="4" w:space="0" w:color="auto"/>
            </w:tcBorders>
            <w:vAlign w:val="center"/>
          </w:tcPr>
          <w:p w14:paraId="7D02B245" w14:textId="4FF184FB" w:rsidR="00235C01" w:rsidRPr="00124C88" w:rsidRDefault="00235C01" w:rsidP="00235C01">
            <w:pPr>
              <w:jc w:val="center"/>
              <w:rPr>
                <w:b/>
                <w:color w:val="auto"/>
                <w:sz w:val="20"/>
              </w:rPr>
            </w:pPr>
            <w:r w:rsidRPr="00124C88">
              <w:rPr>
                <w:b/>
                <w:color w:val="auto"/>
                <w:sz w:val="20"/>
              </w:rPr>
              <w:t>15h30</w:t>
            </w:r>
          </w:p>
        </w:tc>
        <w:tc>
          <w:tcPr>
            <w:tcW w:w="8634" w:type="dxa"/>
            <w:tcBorders>
              <w:top w:val="dashed" w:sz="4" w:space="0" w:color="auto"/>
              <w:bottom w:val="dashed" w:sz="4" w:space="0" w:color="auto"/>
            </w:tcBorders>
            <w:vAlign w:val="center"/>
          </w:tcPr>
          <w:p w14:paraId="4080E3E4" w14:textId="709B2B4D" w:rsidR="00235C01" w:rsidRPr="00124C88" w:rsidRDefault="00235C01" w:rsidP="00124C88">
            <w:pPr>
              <w:shd w:val="clear" w:color="auto" w:fill="FFFFFF"/>
              <w:jc w:val="both"/>
              <w:rPr>
                <w:color w:val="auto"/>
                <w:sz w:val="20"/>
              </w:rPr>
            </w:pPr>
            <w:r w:rsidRPr="00124C88">
              <w:rPr>
                <w:b/>
                <w:bCs/>
                <w:color w:val="auto"/>
                <w:sz w:val="20"/>
              </w:rPr>
              <w:t>Tại phòng họp 2.1:</w:t>
            </w:r>
            <w:r w:rsidRPr="00124C88">
              <w:rPr>
                <w:color w:val="auto"/>
                <w:sz w:val="20"/>
              </w:rPr>
              <w:t xml:space="preserve"> Họp Uỷ ban kiểm tra Công đoàn Trường </w:t>
            </w:r>
          </w:p>
          <w:p w14:paraId="4B55FD5E" w14:textId="220F501B" w:rsidR="00235C01" w:rsidRPr="00124C88" w:rsidRDefault="00235C01" w:rsidP="00124C88">
            <w:pPr>
              <w:shd w:val="clear" w:color="auto" w:fill="FFFFFF"/>
              <w:jc w:val="both"/>
              <w:rPr>
                <w:color w:val="auto"/>
                <w:sz w:val="20"/>
              </w:rPr>
            </w:pPr>
            <w:r w:rsidRPr="00124C88">
              <w:rPr>
                <w:b/>
                <w:bCs/>
                <w:color w:val="auto"/>
                <w:sz w:val="20"/>
              </w:rPr>
              <w:t>Chủ trì:</w:t>
            </w:r>
            <w:r w:rsidRPr="00124C88">
              <w:rPr>
                <w:color w:val="auto"/>
                <w:sz w:val="20"/>
              </w:rPr>
              <w:t xml:space="preserve"> Chủ nhiệm UBKT Công đoàn Trường</w:t>
            </w:r>
          </w:p>
          <w:p w14:paraId="6B7DF68D" w14:textId="682515F9" w:rsidR="00235C01" w:rsidRPr="00124C88" w:rsidRDefault="00235C01" w:rsidP="00124C88">
            <w:pPr>
              <w:shd w:val="clear" w:color="auto" w:fill="FFFFFF"/>
              <w:jc w:val="both"/>
              <w:rPr>
                <w:color w:val="auto"/>
                <w:sz w:val="20"/>
              </w:rPr>
            </w:pPr>
            <w:r w:rsidRPr="00124C88">
              <w:rPr>
                <w:b/>
                <w:bCs/>
                <w:color w:val="auto"/>
                <w:sz w:val="20"/>
              </w:rPr>
              <w:t>Kính mời:</w:t>
            </w:r>
            <w:r w:rsidRPr="00124C88">
              <w:rPr>
                <w:color w:val="auto"/>
                <w:sz w:val="20"/>
              </w:rPr>
              <w:t xml:space="preserve"> Chủ tịch CĐ Trường, các đ/c Ủy viên Uỷ ban kiểm tra Công đoàn Trường</w:t>
            </w:r>
          </w:p>
        </w:tc>
      </w:tr>
      <w:tr w:rsidR="00235C01" w14:paraId="13884383" w14:textId="77777777" w:rsidTr="00445E09">
        <w:trPr>
          <w:trHeight w:val="242"/>
        </w:trPr>
        <w:tc>
          <w:tcPr>
            <w:tcW w:w="1276" w:type="dxa"/>
            <w:vMerge/>
            <w:vAlign w:val="center"/>
          </w:tcPr>
          <w:p w14:paraId="0AD158A1" w14:textId="77777777" w:rsidR="00235C01" w:rsidRDefault="00235C01" w:rsidP="00235C01">
            <w:pPr>
              <w:ind w:right="-16"/>
              <w:jc w:val="center"/>
              <w:rPr>
                <w:b/>
              </w:rPr>
            </w:pPr>
          </w:p>
        </w:tc>
        <w:tc>
          <w:tcPr>
            <w:tcW w:w="855" w:type="dxa"/>
            <w:tcBorders>
              <w:top w:val="dashed" w:sz="4" w:space="0" w:color="auto"/>
            </w:tcBorders>
            <w:vAlign w:val="center"/>
          </w:tcPr>
          <w:p w14:paraId="1C41C8BF" w14:textId="345DDE85" w:rsidR="00235C01" w:rsidRPr="00124C88" w:rsidRDefault="00235C01" w:rsidP="00235C01">
            <w:pPr>
              <w:jc w:val="center"/>
              <w:rPr>
                <w:b/>
                <w:color w:val="auto"/>
                <w:sz w:val="20"/>
              </w:rPr>
            </w:pPr>
            <w:r w:rsidRPr="00124C88">
              <w:rPr>
                <w:b/>
                <w:color w:val="auto"/>
                <w:sz w:val="20"/>
              </w:rPr>
              <w:t>16h00</w:t>
            </w:r>
          </w:p>
        </w:tc>
        <w:tc>
          <w:tcPr>
            <w:tcW w:w="8634" w:type="dxa"/>
            <w:tcBorders>
              <w:top w:val="dashed" w:sz="4" w:space="0" w:color="auto"/>
            </w:tcBorders>
            <w:vAlign w:val="center"/>
          </w:tcPr>
          <w:p w14:paraId="57D666A8" w14:textId="77777777" w:rsidR="0066020A" w:rsidRPr="00124C88" w:rsidRDefault="0066020A" w:rsidP="0066020A">
            <w:pPr>
              <w:jc w:val="both"/>
              <w:rPr>
                <w:sz w:val="20"/>
              </w:rPr>
            </w:pPr>
            <w:r w:rsidRPr="00124C88">
              <w:rPr>
                <w:b/>
                <w:bCs/>
                <w:color w:val="auto"/>
                <w:sz w:val="20"/>
              </w:rPr>
              <w:t>Tại phòng họp 3.3:</w:t>
            </w:r>
            <w:r w:rsidRPr="00124C88">
              <w:rPr>
                <w:color w:val="auto"/>
                <w:sz w:val="20"/>
              </w:rPr>
              <w:t xml:space="preserve"> </w:t>
            </w:r>
            <w:r w:rsidRPr="00124C88">
              <w:rPr>
                <w:sz w:val="20"/>
              </w:rPr>
              <w:t>Hội nghị Ban Chấp hành Đảng bộ lần 2 thực hiện quy trình kiện toàn Bí thư Đảng ủy Trường nhiệm kỳ 2015 - 2020.</w:t>
            </w:r>
          </w:p>
          <w:p w14:paraId="572D11A6" w14:textId="77777777" w:rsidR="0066020A" w:rsidRPr="00124C88" w:rsidRDefault="0066020A" w:rsidP="0066020A">
            <w:pPr>
              <w:shd w:val="clear" w:color="auto" w:fill="FFFFFF"/>
              <w:jc w:val="both"/>
              <w:rPr>
                <w:b/>
                <w:bCs/>
                <w:color w:val="auto"/>
                <w:sz w:val="20"/>
              </w:rPr>
            </w:pPr>
            <w:r w:rsidRPr="00124C88">
              <w:rPr>
                <w:b/>
                <w:bCs/>
                <w:color w:val="auto"/>
                <w:sz w:val="20"/>
              </w:rPr>
              <w:t xml:space="preserve">Chủ trì: </w:t>
            </w:r>
            <w:r w:rsidRPr="00124C88">
              <w:rPr>
                <w:color w:val="auto"/>
                <w:sz w:val="20"/>
              </w:rPr>
              <w:t>PBT ĐU PT, Hiệu trưởng Phạm Xuân Dương.</w:t>
            </w:r>
          </w:p>
          <w:p w14:paraId="22BEF9F7" w14:textId="770AE63E" w:rsidR="00235C01" w:rsidRPr="00124C88" w:rsidRDefault="0066020A" w:rsidP="0066020A">
            <w:pPr>
              <w:shd w:val="clear" w:color="auto" w:fill="FFFFFF"/>
              <w:jc w:val="both"/>
              <w:rPr>
                <w:b/>
                <w:bCs/>
                <w:color w:val="auto"/>
                <w:sz w:val="20"/>
              </w:rPr>
            </w:pPr>
            <w:r w:rsidRPr="00124C88">
              <w:rPr>
                <w:b/>
                <w:bCs/>
                <w:sz w:val="20"/>
              </w:rPr>
              <w:t xml:space="preserve">Kính mời: </w:t>
            </w:r>
            <w:r>
              <w:rPr>
                <w:color w:val="auto"/>
                <w:sz w:val="20"/>
              </w:rPr>
              <w:t xml:space="preserve">Đại diện Thành ủy HP, </w:t>
            </w:r>
            <w:r w:rsidRPr="00124C88">
              <w:rPr>
                <w:sz w:val="20"/>
              </w:rPr>
              <w:t>Các đồng chí Ủy viên BCH Đảng bộ Trường.</w:t>
            </w:r>
          </w:p>
        </w:tc>
      </w:tr>
      <w:tr w:rsidR="00235C01" w14:paraId="1F0BAE59" w14:textId="77777777" w:rsidTr="00124C88">
        <w:trPr>
          <w:trHeight w:val="409"/>
        </w:trPr>
        <w:tc>
          <w:tcPr>
            <w:tcW w:w="1276" w:type="dxa"/>
            <w:vMerge w:val="restart"/>
            <w:vAlign w:val="center"/>
          </w:tcPr>
          <w:p w14:paraId="78478AEF" w14:textId="77777777" w:rsidR="00235C01" w:rsidRDefault="00235C01" w:rsidP="00235C01">
            <w:pPr>
              <w:ind w:right="-16"/>
              <w:jc w:val="center"/>
              <w:rPr>
                <w:b/>
              </w:rPr>
            </w:pPr>
            <w:r>
              <w:rPr>
                <w:b/>
              </w:rPr>
              <w:t>Thứ Năm</w:t>
            </w:r>
          </w:p>
          <w:p w14:paraId="6BA9E2B1" w14:textId="5651930E" w:rsidR="00235C01" w:rsidRDefault="00235C01" w:rsidP="00235C01">
            <w:pPr>
              <w:ind w:right="-16"/>
              <w:jc w:val="center"/>
              <w:rPr>
                <w:b/>
                <w:sz w:val="40"/>
              </w:rPr>
            </w:pPr>
            <w:r>
              <w:rPr>
                <w:b/>
                <w:sz w:val="40"/>
              </w:rPr>
              <w:t>13/02</w:t>
            </w:r>
          </w:p>
        </w:tc>
        <w:tc>
          <w:tcPr>
            <w:tcW w:w="855" w:type="dxa"/>
            <w:tcBorders>
              <w:bottom w:val="dashed" w:sz="4" w:space="0" w:color="auto"/>
            </w:tcBorders>
            <w:vAlign w:val="center"/>
          </w:tcPr>
          <w:p w14:paraId="6F6A817B" w14:textId="19366E02" w:rsidR="00235C01" w:rsidRPr="00124C88" w:rsidRDefault="00235C01" w:rsidP="00235C01">
            <w:pPr>
              <w:jc w:val="center"/>
              <w:rPr>
                <w:b/>
                <w:color w:val="auto"/>
                <w:sz w:val="20"/>
              </w:rPr>
            </w:pPr>
            <w:r w:rsidRPr="00124C88">
              <w:rPr>
                <w:b/>
                <w:color w:val="auto"/>
                <w:sz w:val="20"/>
              </w:rPr>
              <w:t>08h30</w:t>
            </w:r>
          </w:p>
        </w:tc>
        <w:tc>
          <w:tcPr>
            <w:tcW w:w="8634" w:type="dxa"/>
            <w:tcBorders>
              <w:bottom w:val="dashed" w:sz="4" w:space="0" w:color="auto"/>
            </w:tcBorders>
            <w:vAlign w:val="center"/>
          </w:tcPr>
          <w:p w14:paraId="25A9E09E" w14:textId="77777777" w:rsidR="00235C01" w:rsidRPr="00124C88" w:rsidRDefault="00235C01" w:rsidP="00124C88">
            <w:pPr>
              <w:jc w:val="both"/>
              <w:rPr>
                <w:sz w:val="20"/>
              </w:rPr>
            </w:pPr>
            <w:r w:rsidRPr="00124C88">
              <w:rPr>
                <w:b/>
                <w:bCs/>
                <w:sz w:val="20"/>
              </w:rPr>
              <w:t>Tại văn phòng Khoa QTTC:</w:t>
            </w:r>
            <w:r w:rsidRPr="00124C88">
              <w:rPr>
                <w:sz w:val="20"/>
              </w:rPr>
              <w:t xml:space="preserve"> Kiểm tra, rà soát hệ thống minh chứng, hệ thống cơ sở dữ liệu công tác Tự đánh giá KĐCL 04 Chương trình đào tạo theo Tiêu chuẩn của Bộ GD&amp;ĐT.</w:t>
            </w:r>
          </w:p>
          <w:p w14:paraId="3FD9BBF0" w14:textId="623F06DB" w:rsidR="00235C01" w:rsidRPr="00124C88" w:rsidRDefault="00235C01" w:rsidP="00124C88">
            <w:pPr>
              <w:jc w:val="both"/>
              <w:rPr>
                <w:b/>
                <w:bCs/>
                <w:color w:val="auto"/>
                <w:sz w:val="20"/>
              </w:rPr>
            </w:pPr>
            <w:r w:rsidRPr="00124C88">
              <w:rPr>
                <w:b/>
                <w:bCs/>
                <w:sz w:val="20"/>
              </w:rPr>
              <w:t>Thành phần:</w:t>
            </w:r>
            <w:r w:rsidRPr="00124C88">
              <w:rPr>
                <w:sz w:val="20"/>
              </w:rPr>
              <w:t xml:space="preserve"> Ban thường trực Hội đồng tự đánh giá cấp Trường và cấp Khoa.</w:t>
            </w:r>
          </w:p>
        </w:tc>
      </w:tr>
      <w:tr w:rsidR="00124C88" w14:paraId="09C6C0A5" w14:textId="77777777" w:rsidTr="00124C88">
        <w:trPr>
          <w:trHeight w:val="468"/>
        </w:trPr>
        <w:tc>
          <w:tcPr>
            <w:tcW w:w="1276" w:type="dxa"/>
            <w:vMerge/>
            <w:vAlign w:val="center"/>
          </w:tcPr>
          <w:p w14:paraId="2E95ED25" w14:textId="77777777" w:rsidR="00124C88" w:rsidRDefault="00124C88" w:rsidP="00235C01">
            <w:pPr>
              <w:ind w:right="-16"/>
              <w:jc w:val="center"/>
              <w:rPr>
                <w:b/>
              </w:rPr>
            </w:pPr>
          </w:p>
        </w:tc>
        <w:tc>
          <w:tcPr>
            <w:tcW w:w="855" w:type="dxa"/>
            <w:tcBorders>
              <w:top w:val="dashed" w:sz="4" w:space="0" w:color="auto"/>
              <w:bottom w:val="dashed" w:sz="4" w:space="0" w:color="auto"/>
            </w:tcBorders>
            <w:vAlign w:val="center"/>
          </w:tcPr>
          <w:p w14:paraId="48B77ECE" w14:textId="6A75851E" w:rsidR="00124C88" w:rsidRPr="00124C88" w:rsidRDefault="00124C88" w:rsidP="00235C01">
            <w:pPr>
              <w:jc w:val="center"/>
              <w:rPr>
                <w:b/>
                <w:color w:val="auto"/>
                <w:sz w:val="20"/>
              </w:rPr>
            </w:pPr>
            <w:r w:rsidRPr="00124C88">
              <w:rPr>
                <w:b/>
                <w:color w:val="auto"/>
                <w:sz w:val="20"/>
              </w:rPr>
              <w:t>08h30</w:t>
            </w:r>
          </w:p>
        </w:tc>
        <w:tc>
          <w:tcPr>
            <w:tcW w:w="8634" w:type="dxa"/>
            <w:tcBorders>
              <w:top w:val="dashed" w:sz="4" w:space="0" w:color="auto"/>
              <w:bottom w:val="dashed" w:sz="4" w:space="0" w:color="auto"/>
            </w:tcBorders>
            <w:vAlign w:val="center"/>
          </w:tcPr>
          <w:p w14:paraId="466E0BF4" w14:textId="0C0A7547" w:rsidR="00124C88" w:rsidRPr="00124C88" w:rsidRDefault="00124C88" w:rsidP="00124C88">
            <w:pPr>
              <w:jc w:val="both"/>
              <w:rPr>
                <w:sz w:val="20"/>
              </w:rPr>
            </w:pPr>
            <w:r w:rsidRPr="00124C88">
              <w:rPr>
                <w:b/>
                <w:bCs/>
                <w:color w:val="auto"/>
                <w:sz w:val="20"/>
              </w:rPr>
              <w:t>Tại phòng họp 3.1:</w:t>
            </w:r>
            <w:r w:rsidRPr="00124C88">
              <w:rPr>
                <w:color w:val="auto"/>
                <w:sz w:val="20"/>
              </w:rPr>
              <w:t xml:space="preserve"> </w:t>
            </w:r>
            <w:r w:rsidRPr="00124C88">
              <w:rPr>
                <w:sz w:val="20"/>
              </w:rPr>
              <w:t>Đại hội Chi bộ Điện tự động công nghiệp nhiệm kỳ 2020 - 2022 (Đại hội điểm khối các chi bộ trực thuộc đảng bộ cơ sở)</w:t>
            </w:r>
          </w:p>
          <w:p w14:paraId="214545EE" w14:textId="0B09B3FA" w:rsidR="00124C88" w:rsidRPr="00124C88" w:rsidRDefault="00124C88" w:rsidP="00124C88">
            <w:pPr>
              <w:jc w:val="both"/>
              <w:rPr>
                <w:sz w:val="20"/>
              </w:rPr>
            </w:pPr>
            <w:r w:rsidRPr="00124C88">
              <w:rPr>
                <w:b/>
                <w:bCs/>
                <w:sz w:val="20"/>
              </w:rPr>
              <w:t xml:space="preserve">Chỉ đạo Đại hội: </w:t>
            </w:r>
            <w:r w:rsidRPr="00124C88">
              <w:rPr>
                <w:sz w:val="20"/>
              </w:rPr>
              <w:t>Đ/c Hoàng Văn Thủy - PBT thường trực ĐU.</w:t>
            </w:r>
          </w:p>
          <w:p w14:paraId="428880EC" w14:textId="5E4199E7" w:rsidR="00124C88" w:rsidRPr="00124C88" w:rsidRDefault="00124C88" w:rsidP="00124C88">
            <w:pPr>
              <w:jc w:val="both"/>
              <w:rPr>
                <w:b/>
                <w:bCs/>
                <w:sz w:val="20"/>
              </w:rPr>
            </w:pPr>
            <w:r w:rsidRPr="00124C88">
              <w:rPr>
                <w:b/>
                <w:bCs/>
                <w:sz w:val="20"/>
              </w:rPr>
              <w:t xml:space="preserve">Kính mời: </w:t>
            </w:r>
            <w:r w:rsidRPr="00124C88">
              <w:rPr>
                <w:sz w:val="20"/>
              </w:rPr>
              <w:t>Lãnh đạo Ban Tuyên giáo, UBKT, VP ĐU Trường, BCH Đảng bộ khoa Điện - Điện tử; các đồng chí bí thư (phó bí thư) đảng bộ cơ sở và bí thư (phó bí thư) các chi bộ thuộc đảng bộ cơ sở.</w:t>
            </w:r>
          </w:p>
        </w:tc>
      </w:tr>
      <w:tr w:rsidR="00235C01" w14:paraId="396EF1EF" w14:textId="77777777" w:rsidTr="00CE29F4">
        <w:trPr>
          <w:trHeight w:val="421"/>
        </w:trPr>
        <w:tc>
          <w:tcPr>
            <w:tcW w:w="1276" w:type="dxa"/>
            <w:vMerge/>
            <w:vAlign w:val="center"/>
          </w:tcPr>
          <w:p w14:paraId="550690DE" w14:textId="77777777" w:rsidR="00235C01" w:rsidRDefault="00235C01" w:rsidP="00235C01">
            <w:pPr>
              <w:ind w:right="-16"/>
              <w:jc w:val="center"/>
              <w:rPr>
                <w:b/>
              </w:rPr>
            </w:pPr>
          </w:p>
        </w:tc>
        <w:tc>
          <w:tcPr>
            <w:tcW w:w="855" w:type="dxa"/>
            <w:tcBorders>
              <w:top w:val="dashed" w:sz="4" w:space="0" w:color="auto"/>
            </w:tcBorders>
            <w:vAlign w:val="center"/>
          </w:tcPr>
          <w:p w14:paraId="77F088A2" w14:textId="0072CAA6" w:rsidR="00235C01" w:rsidRPr="00124C88" w:rsidRDefault="00235C01" w:rsidP="00235C01">
            <w:pPr>
              <w:jc w:val="center"/>
              <w:rPr>
                <w:b/>
                <w:color w:val="auto"/>
                <w:sz w:val="20"/>
              </w:rPr>
            </w:pPr>
            <w:r w:rsidRPr="00124C88">
              <w:rPr>
                <w:b/>
                <w:color w:val="auto"/>
                <w:sz w:val="20"/>
              </w:rPr>
              <w:t>14h30</w:t>
            </w:r>
          </w:p>
        </w:tc>
        <w:tc>
          <w:tcPr>
            <w:tcW w:w="8634" w:type="dxa"/>
            <w:tcBorders>
              <w:top w:val="dashed" w:sz="4" w:space="0" w:color="auto"/>
            </w:tcBorders>
            <w:vAlign w:val="center"/>
          </w:tcPr>
          <w:p w14:paraId="58271C6B" w14:textId="3CAC5E96" w:rsidR="00235C01" w:rsidRPr="00124C88" w:rsidRDefault="00235C01" w:rsidP="00124C88">
            <w:pPr>
              <w:jc w:val="both"/>
              <w:rPr>
                <w:sz w:val="20"/>
              </w:rPr>
            </w:pPr>
            <w:r w:rsidRPr="00124C88">
              <w:rPr>
                <w:b/>
                <w:bCs/>
                <w:sz w:val="20"/>
              </w:rPr>
              <w:t>Tại văn phòng Khoa CNTT:</w:t>
            </w:r>
            <w:r w:rsidRPr="00124C88">
              <w:rPr>
                <w:sz w:val="20"/>
              </w:rPr>
              <w:t xml:space="preserve"> Kiểm tra, rà soát hệ thống minh chứng, hệ thống cơ sở dữ liệu công tác Tự đánh giá KĐCL 04 Chương trình đào tạo theo Tiêu chuẩn của Bộ GD&amp;ĐT.</w:t>
            </w:r>
          </w:p>
          <w:p w14:paraId="61B6B5F2" w14:textId="3AE0EF09" w:rsidR="00235C01" w:rsidRPr="00124C88" w:rsidRDefault="00235C01" w:rsidP="00124C88">
            <w:pPr>
              <w:jc w:val="both"/>
              <w:rPr>
                <w:b/>
                <w:bCs/>
                <w:sz w:val="20"/>
              </w:rPr>
            </w:pPr>
            <w:r w:rsidRPr="00124C88">
              <w:rPr>
                <w:b/>
                <w:bCs/>
                <w:sz w:val="20"/>
              </w:rPr>
              <w:t>Thành phần:</w:t>
            </w:r>
            <w:r w:rsidRPr="00124C88">
              <w:rPr>
                <w:sz w:val="20"/>
              </w:rPr>
              <w:t xml:space="preserve"> Ban thường trực Hội đồng tự đánh giá cấp Trường và cấp Khoa.</w:t>
            </w:r>
          </w:p>
        </w:tc>
      </w:tr>
      <w:tr w:rsidR="0066020A" w14:paraId="49BE3191" w14:textId="77777777" w:rsidTr="0066020A">
        <w:trPr>
          <w:trHeight w:val="124"/>
        </w:trPr>
        <w:tc>
          <w:tcPr>
            <w:tcW w:w="1276" w:type="dxa"/>
            <w:vMerge w:val="restart"/>
            <w:vAlign w:val="center"/>
          </w:tcPr>
          <w:p w14:paraId="1E2C3CBD" w14:textId="77777777" w:rsidR="0066020A" w:rsidRPr="00963316" w:rsidRDefault="0066020A" w:rsidP="00235C01">
            <w:pPr>
              <w:ind w:right="-16"/>
              <w:jc w:val="center"/>
              <w:rPr>
                <w:b/>
              </w:rPr>
            </w:pPr>
            <w:r w:rsidRPr="00963316">
              <w:rPr>
                <w:b/>
              </w:rPr>
              <w:t>Thứ Sáu</w:t>
            </w:r>
          </w:p>
          <w:p w14:paraId="2222DF2D" w14:textId="3C9934C0" w:rsidR="0066020A" w:rsidRPr="00963316" w:rsidRDefault="0066020A" w:rsidP="00235C01">
            <w:pPr>
              <w:ind w:right="-16"/>
              <w:jc w:val="center"/>
              <w:rPr>
                <w:b/>
              </w:rPr>
            </w:pPr>
            <w:r w:rsidRPr="00963316">
              <w:rPr>
                <w:b/>
                <w:sz w:val="40"/>
                <w:szCs w:val="32"/>
              </w:rPr>
              <w:t>14/02</w:t>
            </w:r>
          </w:p>
        </w:tc>
        <w:tc>
          <w:tcPr>
            <w:tcW w:w="855" w:type="dxa"/>
            <w:tcBorders>
              <w:bottom w:val="dashed" w:sz="4" w:space="0" w:color="auto"/>
            </w:tcBorders>
            <w:vAlign w:val="center"/>
          </w:tcPr>
          <w:p w14:paraId="2ED883E3" w14:textId="31ECAE0A" w:rsidR="0066020A" w:rsidRPr="00124C88" w:rsidRDefault="0066020A" w:rsidP="006E4512">
            <w:pPr>
              <w:rPr>
                <w:b/>
                <w:bCs/>
                <w:sz w:val="20"/>
              </w:rPr>
            </w:pPr>
            <w:bookmarkStart w:id="0" w:name="_GoBack"/>
            <w:bookmarkEnd w:id="0"/>
            <w:r w:rsidRPr="00124C88">
              <w:rPr>
                <w:b/>
                <w:color w:val="auto"/>
                <w:sz w:val="20"/>
              </w:rPr>
              <w:t>08h30</w:t>
            </w:r>
          </w:p>
        </w:tc>
        <w:tc>
          <w:tcPr>
            <w:tcW w:w="8634" w:type="dxa"/>
            <w:tcBorders>
              <w:bottom w:val="dashed" w:sz="4" w:space="0" w:color="auto"/>
            </w:tcBorders>
            <w:vAlign w:val="center"/>
          </w:tcPr>
          <w:p w14:paraId="4C86090A" w14:textId="77777777" w:rsidR="0066020A" w:rsidRPr="00124C88" w:rsidRDefault="0066020A" w:rsidP="00124C88">
            <w:pPr>
              <w:jc w:val="both"/>
              <w:rPr>
                <w:sz w:val="20"/>
              </w:rPr>
            </w:pPr>
            <w:r w:rsidRPr="00124C88">
              <w:rPr>
                <w:b/>
                <w:bCs/>
                <w:sz w:val="20"/>
              </w:rPr>
              <w:t>Tại văn phòng Khoa Điện - ĐT:</w:t>
            </w:r>
            <w:r w:rsidRPr="00124C88">
              <w:rPr>
                <w:sz w:val="20"/>
              </w:rPr>
              <w:t xml:space="preserve"> Kiểm tra, rà soát hệ thống minh chứng, hệ thống cơ sở dữ liệu công tác Tự đánh giá KĐCL 04 Chương trình đào tạo theo Tiêu chuẩn của Bộ GD&amp;ĐT.</w:t>
            </w:r>
          </w:p>
          <w:p w14:paraId="43485A54" w14:textId="4D159D59" w:rsidR="0066020A" w:rsidRPr="00124C88" w:rsidRDefault="0066020A" w:rsidP="00124C88">
            <w:pPr>
              <w:jc w:val="both"/>
              <w:rPr>
                <w:sz w:val="20"/>
              </w:rPr>
            </w:pPr>
            <w:r w:rsidRPr="00124C88">
              <w:rPr>
                <w:b/>
                <w:bCs/>
                <w:sz w:val="20"/>
              </w:rPr>
              <w:t>Thành phần:</w:t>
            </w:r>
            <w:r w:rsidRPr="00124C88">
              <w:rPr>
                <w:sz w:val="20"/>
              </w:rPr>
              <w:t xml:space="preserve"> Ban thường trực Hội đồng tự đánh giá cấp Trường và cấp Khoa.</w:t>
            </w:r>
          </w:p>
        </w:tc>
      </w:tr>
      <w:tr w:rsidR="006E4512" w14:paraId="42E17CD3" w14:textId="77777777" w:rsidTr="004672C4">
        <w:trPr>
          <w:trHeight w:val="399"/>
        </w:trPr>
        <w:tc>
          <w:tcPr>
            <w:tcW w:w="1276" w:type="dxa"/>
            <w:vMerge/>
            <w:vAlign w:val="center"/>
          </w:tcPr>
          <w:p w14:paraId="6505F93F" w14:textId="77777777" w:rsidR="006E4512" w:rsidRPr="00963316" w:rsidRDefault="006E4512" w:rsidP="006E4512">
            <w:pPr>
              <w:ind w:right="-16"/>
              <w:jc w:val="center"/>
              <w:rPr>
                <w:b/>
              </w:rPr>
            </w:pPr>
          </w:p>
        </w:tc>
        <w:tc>
          <w:tcPr>
            <w:tcW w:w="855" w:type="dxa"/>
            <w:tcBorders>
              <w:top w:val="dashed" w:sz="4" w:space="0" w:color="auto"/>
            </w:tcBorders>
            <w:vAlign w:val="center"/>
          </w:tcPr>
          <w:p w14:paraId="3137CA11" w14:textId="1120FBAD" w:rsidR="006E4512" w:rsidRPr="00124C88" w:rsidRDefault="006E4512" w:rsidP="006E4512">
            <w:pPr>
              <w:rPr>
                <w:sz w:val="20"/>
              </w:rPr>
            </w:pPr>
            <w:r w:rsidRPr="00124C88">
              <w:rPr>
                <w:b/>
                <w:color w:val="auto"/>
                <w:sz w:val="20"/>
              </w:rPr>
              <w:t>14h30</w:t>
            </w:r>
          </w:p>
        </w:tc>
        <w:tc>
          <w:tcPr>
            <w:tcW w:w="8634" w:type="dxa"/>
            <w:tcBorders>
              <w:top w:val="dashed" w:sz="4" w:space="0" w:color="auto"/>
            </w:tcBorders>
            <w:vAlign w:val="center"/>
          </w:tcPr>
          <w:p w14:paraId="3963C5BC" w14:textId="325D7025" w:rsidR="006E4512" w:rsidRPr="00124C88" w:rsidRDefault="006E4512" w:rsidP="00124C88">
            <w:pPr>
              <w:jc w:val="both"/>
              <w:rPr>
                <w:sz w:val="20"/>
              </w:rPr>
            </w:pPr>
            <w:r w:rsidRPr="00124C88">
              <w:rPr>
                <w:b/>
                <w:bCs/>
                <w:sz w:val="20"/>
              </w:rPr>
              <w:t>Tại văn phòng Viện Môi trường:</w:t>
            </w:r>
            <w:r w:rsidRPr="00124C88">
              <w:rPr>
                <w:sz w:val="20"/>
              </w:rPr>
              <w:t xml:space="preserve"> Kiểm tra, rà soát hệ thống minh chứng, hệ thống cơ sở dữ liệu công tác Tự đánh giá KĐCL 04 Chương trình đào tạo theo Tiêu chuẩn của Bộ GD&amp;ĐT.</w:t>
            </w:r>
          </w:p>
          <w:p w14:paraId="444FC265" w14:textId="43A58561" w:rsidR="006E4512" w:rsidRPr="00124C88" w:rsidRDefault="006E4512" w:rsidP="00124C88">
            <w:pPr>
              <w:jc w:val="both"/>
              <w:rPr>
                <w:sz w:val="20"/>
              </w:rPr>
            </w:pPr>
            <w:r w:rsidRPr="00124C88">
              <w:rPr>
                <w:b/>
                <w:bCs/>
                <w:sz w:val="20"/>
              </w:rPr>
              <w:t>Thành phần:</w:t>
            </w:r>
            <w:r w:rsidRPr="00124C88">
              <w:rPr>
                <w:sz w:val="20"/>
              </w:rPr>
              <w:t xml:space="preserve"> Ban thường trực Hội đồng tự đánh giá cấp Trường và cấp Khoa.</w:t>
            </w:r>
          </w:p>
        </w:tc>
      </w:tr>
      <w:tr w:rsidR="006E4512" w14:paraId="5C5D8376" w14:textId="77777777" w:rsidTr="00963316">
        <w:trPr>
          <w:trHeight w:val="70"/>
        </w:trPr>
        <w:tc>
          <w:tcPr>
            <w:tcW w:w="1276" w:type="dxa"/>
            <w:vAlign w:val="center"/>
          </w:tcPr>
          <w:p w14:paraId="2080547B" w14:textId="77777777" w:rsidR="006E4512" w:rsidRPr="00124C88" w:rsidRDefault="006E4512" w:rsidP="006E4512">
            <w:pPr>
              <w:ind w:right="-16"/>
              <w:jc w:val="center"/>
              <w:rPr>
                <w:b/>
                <w:sz w:val="18"/>
                <w:szCs w:val="14"/>
              </w:rPr>
            </w:pPr>
            <w:r w:rsidRPr="00124C88">
              <w:rPr>
                <w:b/>
                <w:sz w:val="18"/>
                <w:szCs w:val="14"/>
              </w:rPr>
              <w:t>Thứ Bảy</w:t>
            </w:r>
          </w:p>
          <w:p w14:paraId="7635AD20" w14:textId="45EA6760" w:rsidR="006E4512" w:rsidRPr="00124C88" w:rsidRDefault="006E4512" w:rsidP="006E4512">
            <w:pPr>
              <w:ind w:right="-16"/>
              <w:jc w:val="center"/>
              <w:rPr>
                <w:b/>
                <w:sz w:val="18"/>
                <w:szCs w:val="14"/>
              </w:rPr>
            </w:pPr>
            <w:r w:rsidRPr="00124C88">
              <w:rPr>
                <w:b/>
                <w:sz w:val="18"/>
                <w:szCs w:val="14"/>
              </w:rPr>
              <w:t>15/02</w:t>
            </w:r>
          </w:p>
        </w:tc>
        <w:tc>
          <w:tcPr>
            <w:tcW w:w="855" w:type="dxa"/>
            <w:vAlign w:val="center"/>
          </w:tcPr>
          <w:p w14:paraId="043F988B" w14:textId="769319C3" w:rsidR="006E4512" w:rsidRPr="00EB0843" w:rsidRDefault="006E4512" w:rsidP="006E4512">
            <w:pPr>
              <w:jc w:val="center"/>
              <w:rPr>
                <w:b/>
                <w:color w:val="auto"/>
                <w:sz w:val="18"/>
                <w:szCs w:val="14"/>
              </w:rPr>
            </w:pPr>
          </w:p>
        </w:tc>
        <w:tc>
          <w:tcPr>
            <w:tcW w:w="8634" w:type="dxa"/>
            <w:vAlign w:val="center"/>
          </w:tcPr>
          <w:p w14:paraId="40501C61" w14:textId="0708C5A6" w:rsidR="006E4512" w:rsidRPr="00EB0843" w:rsidRDefault="006E4512" w:rsidP="006E4512">
            <w:pPr>
              <w:jc w:val="both"/>
              <w:rPr>
                <w:b/>
                <w:color w:val="auto"/>
                <w:spacing w:val="-10"/>
                <w:sz w:val="18"/>
                <w:szCs w:val="14"/>
              </w:rPr>
            </w:pPr>
          </w:p>
        </w:tc>
      </w:tr>
      <w:tr w:rsidR="006E4512" w14:paraId="7A6DA460" w14:textId="77777777" w:rsidTr="003B17BE">
        <w:trPr>
          <w:trHeight w:val="363"/>
        </w:trPr>
        <w:tc>
          <w:tcPr>
            <w:tcW w:w="1276" w:type="dxa"/>
            <w:vAlign w:val="center"/>
          </w:tcPr>
          <w:p w14:paraId="184942D7" w14:textId="77777777" w:rsidR="006E4512" w:rsidRPr="00124C88" w:rsidRDefault="006E4512" w:rsidP="006E4512">
            <w:pPr>
              <w:ind w:right="-16"/>
              <w:jc w:val="center"/>
              <w:rPr>
                <w:b/>
                <w:sz w:val="18"/>
                <w:szCs w:val="14"/>
              </w:rPr>
            </w:pPr>
            <w:r w:rsidRPr="00124C88">
              <w:rPr>
                <w:b/>
                <w:sz w:val="18"/>
                <w:szCs w:val="14"/>
              </w:rPr>
              <w:t>Chủ Nhật</w:t>
            </w:r>
          </w:p>
          <w:p w14:paraId="4D95E761" w14:textId="51AFB730" w:rsidR="006E4512" w:rsidRPr="00124C88" w:rsidRDefault="006E4512" w:rsidP="006E4512">
            <w:pPr>
              <w:ind w:right="-16"/>
              <w:jc w:val="center"/>
              <w:rPr>
                <w:b/>
                <w:sz w:val="18"/>
                <w:szCs w:val="14"/>
              </w:rPr>
            </w:pPr>
            <w:r w:rsidRPr="00124C88">
              <w:rPr>
                <w:b/>
                <w:sz w:val="18"/>
                <w:szCs w:val="14"/>
              </w:rPr>
              <w:t>16/02</w:t>
            </w:r>
          </w:p>
        </w:tc>
        <w:tc>
          <w:tcPr>
            <w:tcW w:w="855" w:type="dxa"/>
            <w:vAlign w:val="center"/>
          </w:tcPr>
          <w:p w14:paraId="0ADA53B3" w14:textId="77777777" w:rsidR="006E4512" w:rsidRPr="00EB0843" w:rsidRDefault="006E4512" w:rsidP="006E4512">
            <w:pPr>
              <w:ind w:right="-16"/>
              <w:jc w:val="center"/>
              <w:rPr>
                <w:b/>
                <w:color w:val="auto"/>
                <w:sz w:val="18"/>
                <w:szCs w:val="14"/>
              </w:rPr>
            </w:pPr>
          </w:p>
        </w:tc>
        <w:tc>
          <w:tcPr>
            <w:tcW w:w="8634" w:type="dxa"/>
            <w:vAlign w:val="center"/>
          </w:tcPr>
          <w:p w14:paraId="74C9BD3C" w14:textId="45A40EE9" w:rsidR="006E4512" w:rsidRPr="00EB0843" w:rsidRDefault="006E4512" w:rsidP="006E4512">
            <w:pPr>
              <w:rPr>
                <w:b/>
                <w:i/>
              </w:rPr>
            </w:pPr>
          </w:p>
        </w:tc>
      </w:tr>
    </w:tbl>
    <w:p w14:paraId="5B47E132" w14:textId="6DE03C32" w:rsidR="00D540B7" w:rsidRDefault="00AD2E27" w:rsidP="00963316">
      <w:pPr>
        <w:spacing w:before="120"/>
        <w:ind w:left="6946"/>
        <w:jc w:val="center"/>
        <w:rPr>
          <w:b/>
        </w:rPr>
      </w:pPr>
      <w:r>
        <w:rPr>
          <w:b/>
        </w:rPr>
        <w:t>HIỆU TRƯỞNG</w:t>
      </w:r>
    </w:p>
    <w:p w14:paraId="6F9731C6" w14:textId="77777777" w:rsidR="00D540B7" w:rsidRDefault="00AD2E27">
      <w:pPr>
        <w:ind w:left="6946"/>
        <w:jc w:val="center"/>
        <w:rPr>
          <w:b/>
          <w:i/>
        </w:rPr>
      </w:pPr>
      <w:r>
        <w:rPr>
          <w:b/>
          <w:i/>
        </w:rPr>
        <w:t>(đã ký)</w:t>
      </w:r>
    </w:p>
    <w:p w14:paraId="165D6760" w14:textId="77777777" w:rsidR="00D540B7" w:rsidRDefault="00AD2E27">
      <w:pPr>
        <w:ind w:left="6946"/>
        <w:jc w:val="center"/>
        <w:rPr>
          <w:b/>
        </w:rPr>
      </w:pPr>
      <w:r>
        <w:rPr>
          <w:b/>
        </w:rPr>
        <w:t>PGS.TS. Phạm Xuân Dương</w:t>
      </w:r>
    </w:p>
    <w:sectPr w:rsidR="00D540B7">
      <w:pgSz w:w="11907" w:h="16840"/>
      <w:pgMar w:top="851" w:right="567" w:bottom="238"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67946"/>
    <w:multiLevelType w:val="hybridMultilevel"/>
    <w:tmpl w:val="641848D4"/>
    <w:lvl w:ilvl="0" w:tplc="6D386B58">
      <w:numFmt w:val="bullet"/>
      <w:lvlText w:val="-"/>
      <w:lvlJc w:val="left"/>
      <w:pPr>
        <w:ind w:left="720" w:hanging="360"/>
      </w:pPr>
      <w:rPr>
        <w:rFonts w:ascii="Calibri" w:eastAsiaTheme="minorHAnsi" w:hAnsi="Calibri" w:cs="Calibri"/>
        <w:b w:val="0"/>
      </w:rPr>
    </w:lvl>
    <w:lvl w:ilvl="1" w:tplc="7812A49E">
      <w:start w:val="1"/>
      <w:numFmt w:val="bullet"/>
      <w:lvlText w:val="o"/>
      <w:lvlJc w:val="left"/>
      <w:pPr>
        <w:ind w:left="1440" w:hanging="360"/>
      </w:pPr>
      <w:rPr>
        <w:rFonts w:ascii="Courier New" w:hAnsi="Courier New" w:cs="Courier New"/>
      </w:rPr>
    </w:lvl>
    <w:lvl w:ilvl="2" w:tplc="F49E14A4">
      <w:start w:val="1"/>
      <w:numFmt w:val="bullet"/>
      <w:lvlText w:val=""/>
      <w:lvlJc w:val="left"/>
      <w:pPr>
        <w:ind w:left="2160" w:hanging="360"/>
      </w:pPr>
      <w:rPr>
        <w:rFonts w:ascii="Wingdings" w:hAnsi="Wingdings"/>
      </w:rPr>
    </w:lvl>
    <w:lvl w:ilvl="3" w:tplc="33DE4888">
      <w:start w:val="1"/>
      <w:numFmt w:val="bullet"/>
      <w:lvlText w:val=""/>
      <w:lvlJc w:val="left"/>
      <w:pPr>
        <w:ind w:left="2880" w:hanging="360"/>
      </w:pPr>
      <w:rPr>
        <w:rFonts w:ascii="Symbol" w:hAnsi="Symbol"/>
      </w:rPr>
    </w:lvl>
    <w:lvl w:ilvl="4" w:tplc="0122E486">
      <w:start w:val="1"/>
      <w:numFmt w:val="bullet"/>
      <w:lvlText w:val="o"/>
      <w:lvlJc w:val="left"/>
      <w:pPr>
        <w:ind w:left="3600" w:hanging="360"/>
      </w:pPr>
      <w:rPr>
        <w:rFonts w:ascii="Courier New" w:hAnsi="Courier New" w:cs="Courier New"/>
      </w:rPr>
    </w:lvl>
    <w:lvl w:ilvl="5" w:tplc="7C3ED88A">
      <w:start w:val="1"/>
      <w:numFmt w:val="bullet"/>
      <w:lvlText w:val=""/>
      <w:lvlJc w:val="left"/>
      <w:pPr>
        <w:ind w:left="4320" w:hanging="360"/>
      </w:pPr>
      <w:rPr>
        <w:rFonts w:ascii="Wingdings" w:hAnsi="Wingdings"/>
      </w:rPr>
    </w:lvl>
    <w:lvl w:ilvl="6" w:tplc="9EDCD692">
      <w:start w:val="1"/>
      <w:numFmt w:val="bullet"/>
      <w:lvlText w:val=""/>
      <w:lvlJc w:val="left"/>
      <w:pPr>
        <w:ind w:left="5040" w:hanging="360"/>
      </w:pPr>
      <w:rPr>
        <w:rFonts w:ascii="Symbol" w:hAnsi="Symbol"/>
      </w:rPr>
    </w:lvl>
    <w:lvl w:ilvl="7" w:tplc="57C461E2">
      <w:start w:val="1"/>
      <w:numFmt w:val="bullet"/>
      <w:lvlText w:val="o"/>
      <w:lvlJc w:val="left"/>
      <w:pPr>
        <w:ind w:left="5760" w:hanging="360"/>
      </w:pPr>
      <w:rPr>
        <w:rFonts w:ascii="Courier New" w:hAnsi="Courier New" w:cs="Courier New"/>
      </w:rPr>
    </w:lvl>
    <w:lvl w:ilvl="8" w:tplc="7622820C">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340"/>
    <w:rsid w:val="0000248C"/>
    <w:rsid w:val="0001205B"/>
    <w:rsid w:val="00014ECB"/>
    <w:rsid w:val="00021CAB"/>
    <w:rsid w:val="00030A86"/>
    <w:rsid w:val="00041EF9"/>
    <w:rsid w:val="0004225D"/>
    <w:rsid w:val="000430B6"/>
    <w:rsid w:val="000431DE"/>
    <w:rsid w:val="0004778F"/>
    <w:rsid w:val="00051083"/>
    <w:rsid w:val="00051C9A"/>
    <w:rsid w:val="00051FFB"/>
    <w:rsid w:val="00052274"/>
    <w:rsid w:val="000609DE"/>
    <w:rsid w:val="00062072"/>
    <w:rsid w:val="00070A19"/>
    <w:rsid w:val="000719D7"/>
    <w:rsid w:val="00071A18"/>
    <w:rsid w:val="00074046"/>
    <w:rsid w:val="00077FDE"/>
    <w:rsid w:val="00084442"/>
    <w:rsid w:val="00086C0B"/>
    <w:rsid w:val="00087085"/>
    <w:rsid w:val="00091089"/>
    <w:rsid w:val="00092868"/>
    <w:rsid w:val="00094AAE"/>
    <w:rsid w:val="0009614E"/>
    <w:rsid w:val="000A0BEE"/>
    <w:rsid w:val="000B23F4"/>
    <w:rsid w:val="000B30C9"/>
    <w:rsid w:val="000C3885"/>
    <w:rsid w:val="000C3B1F"/>
    <w:rsid w:val="000D41E2"/>
    <w:rsid w:val="000D4920"/>
    <w:rsid w:val="000E06A6"/>
    <w:rsid w:val="000E6D22"/>
    <w:rsid w:val="00105A91"/>
    <w:rsid w:val="00107D86"/>
    <w:rsid w:val="00112469"/>
    <w:rsid w:val="00114249"/>
    <w:rsid w:val="001152F6"/>
    <w:rsid w:val="00124032"/>
    <w:rsid w:val="00124C88"/>
    <w:rsid w:val="001272FE"/>
    <w:rsid w:val="00131B7F"/>
    <w:rsid w:val="00132E18"/>
    <w:rsid w:val="00135DD9"/>
    <w:rsid w:val="00137867"/>
    <w:rsid w:val="00141432"/>
    <w:rsid w:val="00144861"/>
    <w:rsid w:val="0014553D"/>
    <w:rsid w:val="001505EE"/>
    <w:rsid w:val="0015131B"/>
    <w:rsid w:val="00151948"/>
    <w:rsid w:val="0015313E"/>
    <w:rsid w:val="001561DD"/>
    <w:rsid w:val="00157C64"/>
    <w:rsid w:val="00160F70"/>
    <w:rsid w:val="00161769"/>
    <w:rsid w:val="001653D9"/>
    <w:rsid w:val="00174387"/>
    <w:rsid w:val="001754B1"/>
    <w:rsid w:val="001755E6"/>
    <w:rsid w:val="0018239F"/>
    <w:rsid w:val="00184EB5"/>
    <w:rsid w:val="00186F55"/>
    <w:rsid w:val="0019237E"/>
    <w:rsid w:val="00193D62"/>
    <w:rsid w:val="00196AF9"/>
    <w:rsid w:val="001A0911"/>
    <w:rsid w:val="001A4697"/>
    <w:rsid w:val="001A5BE4"/>
    <w:rsid w:val="001A61AB"/>
    <w:rsid w:val="001B2353"/>
    <w:rsid w:val="001B2BB8"/>
    <w:rsid w:val="001B38D2"/>
    <w:rsid w:val="001C2486"/>
    <w:rsid w:val="001C4F02"/>
    <w:rsid w:val="001C644F"/>
    <w:rsid w:val="001C6E71"/>
    <w:rsid w:val="001C6EB4"/>
    <w:rsid w:val="001D3BF3"/>
    <w:rsid w:val="001D4C0C"/>
    <w:rsid w:val="001D5033"/>
    <w:rsid w:val="001D6E2F"/>
    <w:rsid w:val="001E297B"/>
    <w:rsid w:val="001E655B"/>
    <w:rsid w:val="001E70E1"/>
    <w:rsid w:val="001F14B2"/>
    <w:rsid w:val="001F3BAA"/>
    <w:rsid w:val="0020331C"/>
    <w:rsid w:val="0020503A"/>
    <w:rsid w:val="00206D20"/>
    <w:rsid w:val="00214F08"/>
    <w:rsid w:val="00217873"/>
    <w:rsid w:val="0022085D"/>
    <w:rsid w:val="00222CAC"/>
    <w:rsid w:val="00225857"/>
    <w:rsid w:val="002270DD"/>
    <w:rsid w:val="002300E8"/>
    <w:rsid w:val="00230F9A"/>
    <w:rsid w:val="00233B77"/>
    <w:rsid w:val="00234980"/>
    <w:rsid w:val="00234A03"/>
    <w:rsid w:val="00235C01"/>
    <w:rsid w:val="00242435"/>
    <w:rsid w:val="00250F65"/>
    <w:rsid w:val="00252325"/>
    <w:rsid w:val="002542C6"/>
    <w:rsid w:val="002555B5"/>
    <w:rsid w:val="0026069C"/>
    <w:rsid w:val="002627E4"/>
    <w:rsid w:val="00263397"/>
    <w:rsid w:val="002655DE"/>
    <w:rsid w:val="00270D96"/>
    <w:rsid w:val="00280D19"/>
    <w:rsid w:val="0028491A"/>
    <w:rsid w:val="00286B05"/>
    <w:rsid w:val="002873EF"/>
    <w:rsid w:val="00291D2F"/>
    <w:rsid w:val="0029451C"/>
    <w:rsid w:val="002A05EC"/>
    <w:rsid w:val="002B2012"/>
    <w:rsid w:val="002B3835"/>
    <w:rsid w:val="002C39C4"/>
    <w:rsid w:val="002C4BA9"/>
    <w:rsid w:val="002C51CE"/>
    <w:rsid w:val="002C5664"/>
    <w:rsid w:val="002E0215"/>
    <w:rsid w:val="002E0A3A"/>
    <w:rsid w:val="002F225E"/>
    <w:rsid w:val="002F357E"/>
    <w:rsid w:val="002F7FF9"/>
    <w:rsid w:val="003002BD"/>
    <w:rsid w:val="003012AB"/>
    <w:rsid w:val="003067A2"/>
    <w:rsid w:val="00307C01"/>
    <w:rsid w:val="003113BA"/>
    <w:rsid w:val="00312CDA"/>
    <w:rsid w:val="00316C54"/>
    <w:rsid w:val="00317768"/>
    <w:rsid w:val="00321D18"/>
    <w:rsid w:val="00326EA2"/>
    <w:rsid w:val="00334532"/>
    <w:rsid w:val="003350BD"/>
    <w:rsid w:val="00335D0D"/>
    <w:rsid w:val="00336479"/>
    <w:rsid w:val="003413E8"/>
    <w:rsid w:val="00344606"/>
    <w:rsid w:val="003534AF"/>
    <w:rsid w:val="003638BE"/>
    <w:rsid w:val="003653EA"/>
    <w:rsid w:val="0036569A"/>
    <w:rsid w:val="00366CDD"/>
    <w:rsid w:val="00372AC0"/>
    <w:rsid w:val="00372E95"/>
    <w:rsid w:val="00377A20"/>
    <w:rsid w:val="00390CA1"/>
    <w:rsid w:val="00391C3E"/>
    <w:rsid w:val="00393241"/>
    <w:rsid w:val="00393ADD"/>
    <w:rsid w:val="003944FA"/>
    <w:rsid w:val="00395D00"/>
    <w:rsid w:val="003A363F"/>
    <w:rsid w:val="003B17BE"/>
    <w:rsid w:val="003B5AD8"/>
    <w:rsid w:val="003C63F2"/>
    <w:rsid w:val="003D2F0F"/>
    <w:rsid w:val="003D7009"/>
    <w:rsid w:val="003E2DBA"/>
    <w:rsid w:val="003F142D"/>
    <w:rsid w:val="0040558D"/>
    <w:rsid w:val="004056AE"/>
    <w:rsid w:val="00414B8C"/>
    <w:rsid w:val="0042314D"/>
    <w:rsid w:val="00423494"/>
    <w:rsid w:val="00423900"/>
    <w:rsid w:val="0042412C"/>
    <w:rsid w:val="0042699E"/>
    <w:rsid w:val="00431B15"/>
    <w:rsid w:val="00432FEE"/>
    <w:rsid w:val="0043496E"/>
    <w:rsid w:val="004349A3"/>
    <w:rsid w:val="00435B58"/>
    <w:rsid w:val="004423A8"/>
    <w:rsid w:val="00455781"/>
    <w:rsid w:val="00455D6C"/>
    <w:rsid w:val="00456821"/>
    <w:rsid w:val="00457A27"/>
    <w:rsid w:val="0046165E"/>
    <w:rsid w:val="00461B51"/>
    <w:rsid w:val="00472326"/>
    <w:rsid w:val="00476CD2"/>
    <w:rsid w:val="004829FD"/>
    <w:rsid w:val="00485390"/>
    <w:rsid w:val="00490453"/>
    <w:rsid w:val="004924E2"/>
    <w:rsid w:val="004A1FF4"/>
    <w:rsid w:val="004A2437"/>
    <w:rsid w:val="004A5E3B"/>
    <w:rsid w:val="004A66F0"/>
    <w:rsid w:val="004A7133"/>
    <w:rsid w:val="004B3EE2"/>
    <w:rsid w:val="004B43B6"/>
    <w:rsid w:val="004B7B3F"/>
    <w:rsid w:val="004C0C41"/>
    <w:rsid w:val="004C21D7"/>
    <w:rsid w:val="004C3360"/>
    <w:rsid w:val="004C658B"/>
    <w:rsid w:val="004D4923"/>
    <w:rsid w:val="004E06E6"/>
    <w:rsid w:val="004E77CE"/>
    <w:rsid w:val="004F6FF3"/>
    <w:rsid w:val="00500D27"/>
    <w:rsid w:val="005028EE"/>
    <w:rsid w:val="005030FF"/>
    <w:rsid w:val="005035B1"/>
    <w:rsid w:val="005057B7"/>
    <w:rsid w:val="00505F8D"/>
    <w:rsid w:val="005115BE"/>
    <w:rsid w:val="00512BA7"/>
    <w:rsid w:val="00513508"/>
    <w:rsid w:val="00516C77"/>
    <w:rsid w:val="00517897"/>
    <w:rsid w:val="00525AD3"/>
    <w:rsid w:val="00525ED9"/>
    <w:rsid w:val="00532F78"/>
    <w:rsid w:val="00534C8C"/>
    <w:rsid w:val="00541765"/>
    <w:rsid w:val="00542ED5"/>
    <w:rsid w:val="005453DC"/>
    <w:rsid w:val="005545B2"/>
    <w:rsid w:val="0055591B"/>
    <w:rsid w:val="005620BD"/>
    <w:rsid w:val="005747E4"/>
    <w:rsid w:val="005827D3"/>
    <w:rsid w:val="00584FD8"/>
    <w:rsid w:val="00587B7B"/>
    <w:rsid w:val="00594161"/>
    <w:rsid w:val="005A0716"/>
    <w:rsid w:val="005A394A"/>
    <w:rsid w:val="005B4CAB"/>
    <w:rsid w:val="005C2B18"/>
    <w:rsid w:val="005C4E96"/>
    <w:rsid w:val="005C73C3"/>
    <w:rsid w:val="005E4B56"/>
    <w:rsid w:val="005E6AD4"/>
    <w:rsid w:val="005F0B1D"/>
    <w:rsid w:val="005F165F"/>
    <w:rsid w:val="005F4C50"/>
    <w:rsid w:val="00601AA6"/>
    <w:rsid w:val="00605E37"/>
    <w:rsid w:val="0060621F"/>
    <w:rsid w:val="00622EBA"/>
    <w:rsid w:val="0063396F"/>
    <w:rsid w:val="00641A5C"/>
    <w:rsid w:val="00642EDB"/>
    <w:rsid w:val="00643160"/>
    <w:rsid w:val="006501E9"/>
    <w:rsid w:val="0065082E"/>
    <w:rsid w:val="006521CB"/>
    <w:rsid w:val="0065260E"/>
    <w:rsid w:val="006538C0"/>
    <w:rsid w:val="00657563"/>
    <w:rsid w:val="0066020A"/>
    <w:rsid w:val="00660858"/>
    <w:rsid w:val="00660EBB"/>
    <w:rsid w:val="00670A71"/>
    <w:rsid w:val="006716D6"/>
    <w:rsid w:val="006727A3"/>
    <w:rsid w:val="00673331"/>
    <w:rsid w:val="00673D3D"/>
    <w:rsid w:val="0067782B"/>
    <w:rsid w:val="00677A3B"/>
    <w:rsid w:val="006928AF"/>
    <w:rsid w:val="00694B1B"/>
    <w:rsid w:val="006A13B8"/>
    <w:rsid w:val="006B5C50"/>
    <w:rsid w:val="006C16C5"/>
    <w:rsid w:val="006C16CB"/>
    <w:rsid w:val="006C49C7"/>
    <w:rsid w:val="006C4DBE"/>
    <w:rsid w:val="006D26E3"/>
    <w:rsid w:val="006D2F57"/>
    <w:rsid w:val="006D53DE"/>
    <w:rsid w:val="006E05FF"/>
    <w:rsid w:val="006E1CBA"/>
    <w:rsid w:val="006E2482"/>
    <w:rsid w:val="006E4512"/>
    <w:rsid w:val="006E7DEB"/>
    <w:rsid w:val="006F5653"/>
    <w:rsid w:val="006F5AA0"/>
    <w:rsid w:val="006F6781"/>
    <w:rsid w:val="007008D9"/>
    <w:rsid w:val="007021E3"/>
    <w:rsid w:val="00707361"/>
    <w:rsid w:val="0071479B"/>
    <w:rsid w:val="00715238"/>
    <w:rsid w:val="00740026"/>
    <w:rsid w:val="00743752"/>
    <w:rsid w:val="00747132"/>
    <w:rsid w:val="00747437"/>
    <w:rsid w:val="0075129F"/>
    <w:rsid w:val="0075418C"/>
    <w:rsid w:val="0075446B"/>
    <w:rsid w:val="0075447E"/>
    <w:rsid w:val="00757EF1"/>
    <w:rsid w:val="00764184"/>
    <w:rsid w:val="00765900"/>
    <w:rsid w:val="0076662D"/>
    <w:rsid w:val="00783E23"/>
    <w:rsid w:val="00785D6C"/>
    <w:rsid w:val="00790372"/>
    <w:rsid w:val="007A75A2"/>
    <w:rsid w:val="007B0396"/>
    <w:rsid w:val="007B4885"/>
    <w:rsid w:val="007B4B05"/>
    <w:rsid w:val="007B5D26"/>
    <w:rsid w:val="007B772B"/>
    <w:rsid w:val="007C24D9"/>
    <w:rsid w:val="007D0108"/>
    <w:rsid w:val="007D4185"/>
    <w:rsid w:val="007E0B6C"/>
    <w:rsid w:val="007E1DAF"/>
    <w:rsid w:val="007E393F"/>
    <w:rsid w:val="007F156C"/>
    <w:rsid w:val="007F2787"/>
    <w:rsid w:val="007F3732"/>
    <w:rsid w:val="007F572D"/>
    <w:rsid w:val="007F7059"/>
    <w:rsid w:val="007F7267"/>
    <w:rsid w:val="00801B57"/>
    <w:rsid w:val="00803946"/>
    <w:rsid w:val="00806B27"/>
    <w:rsid w:val="00810442"/>
    <w:rsid w:val="0081192E"/>
    <w:rsid w:val="00813E6E"/>
    <w:rsid w:val="0081413D"/>
    <w:rsid w:val="00814FAF"/>
    <w:rsid w:val="00821C63"/>
    <w:rsid w:val="00827B21"/>
    <w:rsid w:val="00832142"/>
    <w:rsid w:val="00832F6D"/>
    <w:rsid w:val="00833727"/>
    <w:rsid w:val="0083633C"/>
    <w:rsid w:val="00837289"/>
    <w:rsid w:val="008416A2"/>
    <w:rsid w:val="00845A5C"/>
    <w:rsid w:val="008545D7"/>
    <w:rsid w:val="00861BA2"/>
    <w:rsid w:val="008648CA"/>
    <w:rsid w:val="0086684E"/>
    <w:rsid w:val="00870102"/>
    <w:rsid w:val="00871BC2"/>
    <w:rsid w:val="0087284D"/>
    <w:rsid w:val="00881568"/>
    <w:rsid w:val="008844AD"/>
    <w:rsid w:val="008A17BD"/>
    <w:rsid w:val="008A2400"/>
    <w:rsid w:val="008A36CB"/>
    <w:rsid w:val="008A5943"/>
    <w:rsid w:val="008B7CA9"/>
    <w:rsid w:val="008C033B"/>
    <w:rsid w:val="008C50DF"/>
    <w:rsid w:val="008C718A"/>
    <w:rsid w:val="008D10D2"/>
    <w:rsid w:val="008D20B3"/>
    <w:rsid w:val="008D63F8"/>
    <w:rsid w:val="008D7844"/>
    <w:rsid w:val="008E436B"/>
    <w:rsid w:val="008E7A07"/>
    <w:rsid w:val="008F268A"/>
    <w:rsid w:val="008F3B91"/>
    <w:rsid w:val="008F61AF"/>
    <w:rsid w:val="00904573"/>
    <w:rsid w:val="00913C8D"/>
    <w:rsid w:val="009261AF"/>
    <w:rsid w:val="009272E6"/>
    <w:rsid w:val="00927319"/>
    <w:rsid w:val="00927F6E"/>
    <w:rsid w:val="009317BB"/>
    <w:rsid w:val="0093221A"/>
    <w:rsid w:val="00943343"/>
    <w:rsid w:val="00963316"/>
    <w:rsid w:val="00980B7A"/>
    <w:rsid w:val="0098127C"/>
    <w:rsid w:val="00981747"/>
    <w:rsid w:val="00984675"/>
    <w:rsid w:val="00991B11"/>
    <w:rsid w:val="009A146F"/>
    <w:rsid w:val="009A2126"/>
    <w:rsid w:val="009A2190"/>
    <w:rsid w:val="009A2223"/>
    <w:rsid w:val="009A7114"/>
    <w:rsid w:val="009A78FC"/>
    <w:rsid w:val="009B2280"/>
    <w:rsid w:val="009B41CE"/>
    <w:rsid w:val="009C1A06"/>
    <w:rsid w:val="009C2BB1"/>
    <w:rsid w:val="009D04C9"/>
    <w:rsid w:val="009D04DB"/>
    <w:rsid w:val="009D1522"/>
    <w:rsid w:val="009D208D"/>
    <w:rsid w:val="009D2978"/>
    <w:rsid w:val="009D3F56"/>
    <w:rsid w:val="009E1064"/>
    <w:rsid w:val="009E461D"/>
    <w:rsid w:val="009E5A83"/>
    <w:rsid w:val="009E6241"/>
    <w:rsid w:val="009F0AAD"/>
    <w:rsid w:val="009F10BB"/>
    <w:rsid w:val="009F22D2"/>
    <w:rsid w:val="009F394B"/>
    <w:rsid w:val="009F39FA"/>
    <w:rsid w:val="009F3DB3"/>
    <w:rsid w:val="009F45F4"/>
    <w:rsid w:val="009F4BAE"/>
    <w:rsid w:val="009F5CAB"/>
    <w:rsid w:val="009F764C"/>
    <w:rsid w:val="00A04A7A"/>
    <w:rsid w:val="00A107E7"/>
    <w:rsid w:val="00A13A63"/>
    <w:rsid w:val="00A1768D"/>
    <w:rsid w:val="00A20BB7"/>
    <w:rsid w:val="00A20FE4"/>
    <w:rsid w:val="00A2128B"/>
    <w:rsid w:val="00A22C57"/>
    <w:rsid w:val="00A343E4"/>
    <w:rsid w:val="00A40760"/>
    <w:rsid w:val="00A4076F"/>
    <w:rsid w:val="00A5337E"/>
    <w:rsid w:val="00A53A1A"/>
    <w:rsid w:val="00A542D6"/>
    <w:rsid w:val="00A576C5"/>
    <w:rsid w:val="00A6217C"/>
    <w:rsid w:val="00A725F9"/>
    <w:rsid w:val="00A73FA5"/>
    <w:rsid w:val="00A842AD"/>
    <w:rsid w:val="00A91302"/>
    <w:rsid w:val="00A964C6"/>
    <w:rsid w:val="00A97312"/>
    <w:rsid w:val="00AA0E13"/>
    <w:rsid w:val="00AA208B"/>
    <w:rsid w:val="00AA229F"/>
    <w:rsid w:val="00AA31C5"/>
    <w:rsid w:val="00AB2A64"/>
    <w:rsid w:val="00AC38B1"/>
    <w:rsid w:val="00AC3E96"/>
    <w:rsid w:val="00AC7091"/>
    <w:rsid w:val="00AD030C"/>
    <w:rsid w:val="00AD0C3F"/>
    <w:rsid w:val="00AD2E27"/>
    <w:rsid w:val="00AD331D"/>
    <w:rsid w:val="00AD4AA2"/>
    <w:rsid w:val="00AD6443"/>
    <w:rsid w:val="00AD6BBE"/>
    <w:rsid w:val="00AE215B"/>
    <w:rsid w:val="00AE5205"/>
    <w:rsid w:val="00AE60FB"/>
    <w:rsid w:val="00AE7215"/>
    <w:rsid w:val="00AF1574"/>
    <w:rsid w:val="00B00BE6"/>
    <w:rsid w:val="00B01DCD"/>
    <w:rsid w:val="00B10E41"/>
    <w:rsid w:val="00B161CA"/>
    <w:rsid w:val="00B23A00"/>
    <w:rsid w:val="00B34F36"/>
    <w:rsid w:val="00B35DE5"/>
    <w:rsid w:val="00B42F51"/>
    <w:rsid w:val="00B54BE3"/>
    <w:rsid w:val="00B54E4B"/>
    <w:rsid w:val="00B55346"/>
    <w:rsid w:val="00B61EA9"/>
    <w:rsid w:val="00B62F2C"/>
    <w:rsid w:val="00B63E9B"/>
    <w:rsid w:val="00B70623"/>
    <w:rsid w:val="00B71BC5"/>
    <w:rsid w:val="00B7461D"/>
    <w:rsid w:val="00B771A8"/>
    <w:rsid w:val="00B830A5"/>
    <w:rsid w:val="00B84469"/>
    <w:rsid w:val="00B9534D"/>
    <w:rsid w:val="00B96519"/>
    <w:rsid w:val="00BA252C"/>
    <w:rsid w:val="00BA5A01"/>
    <w:rsid w:val="00BA5CB8"/>
    <w:rsid w:val="00BB0C93"/>
    <w:rsid w:val="00BB5C0B"/>
    <w:rsid w:val="00BC5781"/>
    <w:rsid w:val="00BD63F1"/>
    <w:rsid w:val="00BE2016"/>
    <w:rsid w:val="00BE4288"/>
    <w:rsid w:val="00BE69F6"/>
    <w:rsid w:val="00BF3CE5"/>
    <w:rsid w:val="00BF6133"/>
    <w:rsid w:val="00C04EAB"/>
    <w:rsid w:val="00C06346"/>
    <w:rsid w:val="00C104A9"/>
    <w:rsid w:val="00C11151"/>
    <w:rsid w:val="00C13561"/>
    <w:rsid w:val="00C2032A"/>
    <w:rsid w:val="00C24CEC"/>
    <w:rsid w:val="00C34028"/>
    <w:rsid w:val="00C40EF1"/>
    <w:rsid w:val="00C41340"/>
    <w:rsid w:val="00C4154E"/>
    <w:rsid w:val="00C436D8"/>
    <w:rsid w:val="00C438AC"/>
    <w:rsid w:val="00C45957"/>
    <w:rsid w:val="00C461C6"/>
    <w:rsid w:val="00C53D1F"/>
    <w:rsid w:val="00C675B3"/>
    <w:rsid w:val="00C81E24"/>
    <w:rsid w:val="00C82946"/>
    <w:rsid w:val="00C83D58"/>
    <w:rsid w:val="00C9361D"/>
    <w:rsid w:val="00CA3125"/>
    <w:rsid w:val="00CB46D6"/>
    <w:rsid w:val="00CB6E8A"/>
    <w:rsid w:val="00CC5C04"/>
    <w:rsid w:val="00CD1A05"/>
    <w:rsid w:val="00CD631A"/>
    <w:rsid w:val="00CD7BDE"/>
    <w:rsid w:val="00CE29F4"/>
    <w:rsid w:val="00CE6289"/>
    <w:rsid w:val="00CF0937"/>
    <w:rsid w:val="00CF0E97"/>
    <w:rsid w:val="00CF134A"/>
    <w:rsid w:val="00CF584C"/>
    <w:rsid w:val="00D03ED2"/>
    <w:rsid w:val="00D16551"/>
    <w:rsid w:val="00D201C1"/>
    <w:rsid w:val="00D26906"/>
    <w:rsid w:val="00D31D35"/>
    <w:rsid w:val="00D324EA"/>
    <w:rsid w:val="00D35A4C"/>
    <w:rsid w:val="00D35DA0"/>
    <w:rsid w:val="00D36501"/>
    <w:rsid w:val="00D36692"/>
    <w:rsid w:val="00D427BE"/>
    <w:rsid w:val="00D43A69"/>
    <w:rsid w:val="00D44252"/>
    <w:rsid w:val="00D51E43"/>
    <w:rsid w:val="00D53D05"/>
    <w:rsid w:val="00D540B7"/>
    <w:rsid w:val="00D550AB"/>
    <w:rsid w:val="00D56B87"/>
    <w:rsid w:val="00D645B1"/>
    <w:rsid w:val="00D6478E"/>
    <w:rsid w:val="00D65167"/>
    <w:rsid w:val="00D659D2"/>
    <w:rsid w:val="00D66147"/>
    <w:rsid w:val="00D674BE"/>
    <w:rsid w:val="00D70614"/>
    <w:rsid w:val="00D725C2"/>
    <w:rsid w:val="00D76AAD"/>
    <w:rsid w:val="00D77827"/>
    <w:rsid w:val="00D87F03"/>
    <w:rsid w:val="00D93AF6"/>
    <w:rsid w:val="00D94DBC"/>
    <w:rsid w:val="00D96986"/>
    <w:rsid w:val="00D96AAE"/>
    <w:rsid w:val="00D96C75"/>
    <w:rsid w:val="00DA6934"/>
    <w:rsid w:val="00DB0177"/>
    <w:rsid w:val="00DB1FB5"/>
    <w:rsid w:val="00DB25EE"/>
    <w:rsid w:val="00DB688D"/>
    <w:rsid w:val="00DB7B25"/>
    <w:rsid w:val="00DC203E"/>
    <w:rsid w:val="00DC21E5"/>
    <w:rsid w:val="00DC25CD"/>
    <w:rsid w:val="00DD612D"/>
    <w:rsid w:val="00DD6F54"/>
    <w:rsid w:val="00DD793B"/>
    <w:rsid w:val="00DE16D3"/>
    <w:rsid w:val="00DE23BB"/>
    <w:rsid w:val="00DE3272"/>
    <w:rsid w:val="00DE585B"/>
    <w:rsid w:val="00DE5A1F"/>
    <w:rsid w:val="00DE6379"/>
    <w:rsid w:val="00DE655D"/>
    <w:rsid w:val="00DE66DD"/>
    <w:rsid w:val="00DF3082"/>
    <w:rsid w:val="00DF71A0"/>
    <w:rsid w:val="00DF7769"/>
    <w:rsid w:val="00E0207B"/>
    <w:rsid w:val="00E13AC4"/>
    <w:rsid w:val="00E16DC7"/>
    <w:rsid w:val="00E1725C"/>
    <w:rsid w:val="00E17A4B"/>
    <w:rsid w:val="00E202BF"/>
    <w:rsid w:val="00E20F63"/>
    <w:rsid w:val="00E21153"/>
    <w:rsid w:val="00E2560E"/>
    <w:rsid w:val="00E3200A"/>
    <w:rsid w:val="00E32DBB"/>
    <w:rsid w:val="00E3465F"/>
    <w:rsid w:val="00E34F73"/>
    <w:rsid w:val="00E41A81"/>
    <w:rsid w:val="00E50132"/>
    <w:rsid w:val="00E52905"/>
    <w:rsid w:val="00E53D98"/>
    <w:rsid w:val="00E57A34"/>
    <w:rsid w:val="00E6678C"/>
    <w:rsid w:val="00E73B89"/>
    <w:rsid w:val="00E7514A"/>
    <w:rsid w:val="00E82A90"/>
    <w:rsid w:val="00E85113"/>
    <w:rsid w:val="00E93BAB"/>
    <w:rsid w:val="00EA3A7E"/>
    <w:rsid w:val="00EB0843"/>
    <w:rsid w:val="00EB6BF8"/>
    <w:rsid w:val="00EB6E74"/>
    <w:rsid w:val="00EC167E"/>
    <w:rsid w:val="00EC2540"/>
    <w:rsid w:val="00EC60ED"/>
    <w:rsid w:val="00EC6F9F"/>
    <w:rsid w:val="00EC7947"/>
    <w:rsid w:val="00EC7C7E"/>
    <w:rsid w:val="00ED45C8"/>
    <w:rsid w:val="00ED45F4"/>
    <w:rsid w:val="00ED51FA"/>
    <w:rsid w:val="00EE433A"/>
    <w:rsid w:val="00EE435C"/>
    <w:rsid w:val="00EE7915"/>
    <w:rsid w:val="00EF0B66"/>
    <w:rsid w:val="00EF658E"/>
    <w:rsid w:val="00F03935"/>
    <w:rsid w:val="00F06F3B"/>
    <w:rsid w:val="00F13BA0"/>
    <w:rsid w:val="00F13C51"/>
    <w:rsid w:val="00F14425"/>
    <w:rsid w:val="00F14FB2"/>
    <w:rsid w:val="00F246D1"/>
    <w:rsid w:val="00F25F03"/>
    <w:rsid w:val="00F262B7"/>
    <w:rsid w:val="00F27F8D"/>
    <w:rsid w:val="00F300C6"/>
    <w:rsid w:val="00F30B44"/>
    <w:rsid w:val="00F31D9F"/>
    <w:rsid w:val="00F33A93"/>
    <w:rsid w:val="00F365BC"/>
    <w:rsid w:val="00F46123"/>
    <w:rsid w:val="00F473B3"/>
    <w:rsid w:val="00F509FC"/>
    <w:rsid w:val="00F53C64"/>
    <w:rsid w:val="00F56F29"/>
    <w:rsid w:val="00F60154"/>
    <w:rsid w:val="00F61154"/>
    <w:rsid w:val="00F64AD1"/>
    <w:rsid w:val="00F76983"/>
    <w:rsid w:val="00F81D81"/>
    <w:rsid w:val="00F825FB"/>
    <w:rsid w:val="00F909C8"/>
    <w:rsid w:val="00F91C6B"/>
    <w:rsid w:val="00FA0AFC"/>
    <w:rsid w:val="00FA1B9D"/>
    <w:rsid w:val="00FB3A4D"/>
    <w:rsid w:val="00FB5C98"/>
    <w:rsid w:val="00FC1629"/>
    <w:rsid w:val="00FC1A9C"/>
    <w:rsid w:val="00FC5BF1"/>
    <w:rsid w:val="00FC5C34"/>
    <w:rsid w:val="00FC679D"/>
    <w:rsid w:val="00FD0F89"/>
    <w:rsid w:val="00FD3D9D"/>
    <w:rsid w:val="00FD471F"/>
    <w:rsid w:val="00FD485F"/>
    <w:rsid w:val="00FE19E7"/>
    <w:rsid w:val="00FE710F"/>
    <w:rsid w:val="00FF247A"/>
    <w:rsid w:val="00FF39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child 3"/>
        <o:r id="V:Rule2" type="connector" idref="#_x0000_m1034"/>
      </o:rules>
    </o:shapelayout>
  </w:shapeDefaults>
  <w:decimalSymbol w:val="."/>
  <w:listSeparator w:val=","/>
  <w14:docId w14:val="05D1D03A"/>
  <w15:docId w15:val="{13C2E70F-C2E7-4F0C-8494-D7757A36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0F65"/>
    <w:pPr>
      <w:pBdr>
        <w:top w:val="nil"/>
        <w:left w:val="nil"/>
        <w:bottom w:val="nil"/>
        <w:right w:val="nil"/>
        <w:between w:val="nil"/>
      </w:pBd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color w:val="2F5496" w:themeColor="accent1" w:themeShade="BF"/>
      <w:sz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color w:val="4472C4" w:themeColor="accent1"/>
      <w:sz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color w:val="4472C4"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i/>
      <w:color w:val="4472C4"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styleId="IntenseReference">
    <w:name w:val="Intense Reference"/>
    <w:basedOn w:val="DefaultParagraphFont"/>
    <w:uiPriority w:val="32"/>
    <w:qFormat/>
    <w:rPr>
      <w:b/>
      <w:smallCaps/>
      <w:color w:val="ED7D31" w:themeColor="accent2"/>
      <w:spacing w:val="5"/>
      <w:u w:val="single"/>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character" w:styleId="Strong">
    <w:name w:val="Strong"/>
    <w:basedOn w:val="DefaultParagraphFont"/>
    <w:uiPriority w:val="22"/>
    <w:qFormat/>
    <w:rPr>
      <w:b/>
    </w:rPr>
  </w:style>
  <w:style w:type="character" w:styleId="SubtleReference">
    <w:name w:val="Subtle Reference"/>
    <w:basedOn w:val="DefaultParagraphFont"/>
    <w:uiPriority w:val="31"/>
    <w:qFormat/>
    <w:rPr>
      <w:smallCaps/>
      <w:color w:val="ED7D31" w:themeColor="accent2"/>
      <w:u w:val="single"/>
    </w:rPr>
  </w:style>
  <w:style w:type="character" w:customStyle="1" w:styleId="EndnoteTextChar">
    <w:name w:val="Endnote Text Char"/>
    <w:basedOn w:val="DefaultParagraphFont"/>
    <w:link w:val="EndnoteText"/>
    <w:uiPriority w:val="99"/>
    <w:semiHidden/>
    <w:rPr>
      <w:sz w:val="20"/>
    </w:rPr>
  </w:style>
  <w:style w:type="character" w:customStyle="1" w:styleId="FootnoteTextChar">
    <w:name w:val="Footnote Text Char"/>
    <w:basedOn w:val="DefaultParagraphFont"/>
    <w:link w:val="FootnoteText"/>
    <w:uiPriority w:val="99"/>
    <w:semiHidden/>
    <w:rPr>
      <w:sz w:val="20"/>
    </w:rPr>
  </w:style>
  <w:style w:type="paragraph" w:styleId="FootnoteText">
    <w:name w:val="footnote text"/>
    <w:basedOn w:val="Normal"/>
    <w:link w:val="FootnoteTextChar"/>
    <w:uiPriority w:val="99"/>
    <w:semiHidden/>
    <w:unhideWhenUsed/>
    <w:rPr>
      <w:sz w:val="20"/>
    </w:rPr>
  </w:style>
  <w:style w:type="paragraph" w:styleId="EnvelopeAddress">
    <w:name w:val="envelope address"/>
    <w:basedOn w:val="Normal"/>
    <w:uiPriority w:val="99"/>
    <w:unhideWhenUsed/>
    <w:pPr>
      <w:ind w:left="2880"/>
    </w:pPr>
    <w:rPr>
      <w:rFonts w:asciiTheme="majorHAnsi" w:eastAsiaTheme="majorEastAsia" w:hAnsiTheme="majorHAnsi" w:cstheme="majorBidi"/>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2F5496" w:themeColor="accent1" w:themeShade="BF"/>
      <w:sz w:val="28"/>
    </w:rPr>
  </w:style>
  <w:style w:type="character" w:styleId="Emphasis">
    <w:name w:val="Emphasis"/>
    <w:basedOn w:val="DefaultParagraphFont"/>
    <w:uiPriority w:val="20"/>
    <w:qFormat/>
    <w:rPr>
      <w:i/>
    </w:rPr>
  </w:style>
  <w:style w:type="character" w:styleId="FootnoteReference">
    <w:name w:val="footnote reference"/>
    <w:basedOn w:val="DefaultParagraphFont"/>
    <w:uiPriority w:val="99"/>
    <w:semiHidden/>
    <w:unhideWhenUsed/>
    <w:rPr>
      <w:vertAlign w:val="superscript"/>
    </w:rPr>
  </w:style>
  <w:style w:type="paragraph" w:styleId="EnvelopeReturn">
    <w:name w:val="envelope return"/>
    <w:basedOn w:val="Normal"/>
    <w:uiPriority w:val="99"/>
    <w:unhideWhenUsed/>
    <w:rPr>
      <w:rFonts w:asciiTheme="majorHAnsi" w:eastAsiaTheme="majorEastAsia" w:hAnsiTheme="majorHAnsi" w:cstheme="majorBidi"/>
      <w:sz w:val="20"/>
    </w:rPr>
  </w:style>
  <w:style w:type="character" w:customStyle="1" w:styleId="IntenseQuoteChar">
    <w:name w:val="Intense Quote Char"/>
    <w:basedOn w:val="DefaultParagraphFont"/>
    <w:link w:val="IntenseQuote"/>
    <w:uiPriority w:val="30"/>
    <w:rPr>
      <w:b/>
      <w:i/>
      <w:color w:val="4472C4" w:themeColor="accent1"/>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4472C4" w:themeColor="accent1"/>
      <w:sz w:val="26"/>
    </w:rPr>
  </w:style>
  <w:style w:type="table" w:customStyle="1" w:styleId="1">
    <w:name w:val="1"/>
    <w:basedOn w:val="TableNormal"/>
    <w:uiPriority w:val="99"/>
    <w:pPr>
      <w:pBdr>
        <w:top w:val="nil"/>
        <w:left w:val="nil"/>
        <w:bottom w:val="nil"/>
        <w:right w:val="nil"/>
        <w:between w:val="nil"/>
      </w:pBdr>
      <w:spacing w:after="0" w:line="240" w:lineRule="auto"/>
    </w:pPr>
    <w:rPr>
      <w:rFonts w:ascii="Times New Roman" w:eastAsia="Times New Roman" w:hAnsi="Times New Roman" w:cs="Times New Roman"/>
      <w:color w:val="000000"/>
      <w:sz w:val="24"/>
    </w:rPr>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472C4" w:themeColor="accent1"/>
      <w:spacing w:val="15"/>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rPr>
  </w:style>
  <w:style w:type="character" w:styleId="CommentReference">
    <w:name w:val="annotation reference"/>
    <w:basedOn w:val="DefaultParagraphFont"/>
    <w:uiPriority w:val="99"/>
    <w:semiHidden/>
    <w:unhideWhenUsed/>
    <w:rPr>
      <w:sz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472C4" w:themeColor="accent1"/>
    </w:rPr>
  </w:style>
  <w:style w:type="paragraph" w:styleId="NormalWeb">
    <w:name w:val="Normal (Web)"/>
    <w:basedOn w:val="Normal"/>
    <w:uiPriority w:val="99"/>
    <w:unhideWhenUsed/>
    <w:pPr>
      <w:pBdr>
        <w:top w:val="none" w:sz="4" w:space="0" w:color="auto"/>
        <w:left w:val="none" w:sz="4" w:space="0" w:color="auto"/>
        <w:bottom w:val="none" w:sz="4" w:space="0" w:color="auto"/>
        <w:right w:val="none" w:sz="4" w:space="0" w:color="auto"/>
        <w:between w:val="none" w:sz="4" w:space="0" w:color="auto"/>
      </w:pBdr>
      <w:spacing w:before="100" w:after="100"/>
    </w:pPr>
    <w:rPr>
      <w:color w:val="auto"/>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472C4" w:themeColor="accent1"/>
    </w:rPr>
  </w:style>
  <w:style w:type="paragraph" w:styleId="CommentSubject">
    <w:name w:val="annotation subject"/>
    <w:basedOn w:val="CommentText"/>
    <w:next w:val="CommentText"/>
    <w:link w:val="CommentSubjectChar"/>
    <w:uiPriority w:val="99"/>
    <w:semiHidden/>
    <w:unhideWhenUsed/>
    <w:rPr>
      <w:b/>
    </w:rPr>
  </w:style>
  <w:style w:type="paragraph" w:styleId="CommentText">
    <w:name w:val="annotation text"/>
    <w:basedOn w:val="Normal"/>
    <w:link w:val="CommentTextChar"/>
    <w:uiPriority w:val="99"/>
    <w:semiHidden/>
    <w:unhideWhenUsed/>
    <w:rPr>
      <w:sz w:val="20"/>
    </w:rPr>
  </w:style>
  <w:style w:type="paragraph" w:styleId="BalloonText">
    <w:name w:val="Balloon Text"/>
    <w:basedOn w:val="Normal"/>
    <w:link w:val="BalloonTextChar"/>
    <w:uiPriority w:val="99"/>
    <w:semiHidden/>
    <w:unhideWhenUsed/>
    <w:rPr>
      <w:rFonts w:ascii="Segoe UI" w:hAnsi="Segoe UI" w:cs="Segoe UI"/>
      <w:sz w:val="18"/>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472C4" w:themeColor="accent1"/>
      <w:spacing w:val="15"/>
      <w:sz w:val="24"/>
    </w:rPr>
  </w:style>
  <w:style w:type="character" w:styleId="BookTitle">
    <w:name w:val="Book Title"/>
    <w:basedOn w:val="DefaultParagraphFont"/>
    <w:uiPriority w:val="33"/>
    <w:qFormat/>
    <w:rPr>
      <w:b/>
      <w:smallCaps/>
      <w:spacing w:val="5"/>
    </w:r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character" w:styleId="SubtleEmphasis">
    <w:name w:val="Subtle Emphasis"/>
    <w:basedOn w:val="DefaultParagraphFont"/>
    <w:uiPriority w:val="19"/>
    <w:qFormat/>
    <w:rPr>
      <w:i/>
      <w:color w:val="808080" w:themeColor="text1" w:themeTint="7F"/>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rPr>
  </w:style>
  <w:style w:type="paragraph" w:styleId="EndnoteText">
    <w:name w:val="endnote text"/>
    <w:basedOn w:val="Normal"/>
    <w:link w:val="EndnoteTextChar"/>
    <w:uiPriority w:val="99"/>
    <w:semiHidden/>
    <w:unhideWhenUsed/>
    <w:rPr>
      <w:sz w:val="20"/>
    </w:rPr>
  </w:style>
  <w:style w:type="character" w:customStyle="1" w:styleId="QuoteChar">
    <w:name w:val="Quote Char"/>
    <w:basedOn w:val="DefaultParagraphFont"/>
    <w:link w:val="Quote"/>
    <w:uiPriority w:val="29"/>
    <w:rPr>
      <w:i/>
      <w:color w:val="000000" w:themeColor="tex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paragraph" w:styleId="NoSpacing">
    <w:name w:val="No Spacing"/>
    <w:uiPriority w:val="1"/>
    <w:qFormat/>
    <w:pPr>
      <w:spacing w:after="0" w:line="240" w:lineRule="auto"/>
    </w:pPr>
  </w:style>
  <w:style w:type="character" w:styleId="EndnoteReference">
    <w:name w:val="endnote reference"/>
    <w:basedOn w:val="DefaultParagraphFont"/>
    <w:uiPriority w:val="99"/>
    <w:semiHidden/>
    <w:unhideWhenUsed/>
    <w:rPr>
      <w:vertAlign w:val="superscript"/>
    </w:rPr>
  </w:style>
  <w:style w:type="paragraph" w:styleId="Title">
    <w:name w:val="Title"/>
    <w:basedOn w:val="Normal"/>
    <w:next w:val="Normal"/>
    <w:link w:val="TitleChar"/>
    <w:uiPriority w:val="10"/>
    <w:qFormat/>
    <w:pPr>
      <w:pBdr>
        <w:bottom w:val="single" w:sz="8" w:space="0" w:color="4472C4" w:themeColor="accent1"/>
      </w:pBdr>
      <w:spacing w:after="300"/>
      <w:contextualSpacing/>
    </w:pPr>
    <w:rPr>
      <w:rFonts w:asciiTheme="majorHAnsi" w:eastAsiaTheme="majorEastAsia" w:hAnsiTheme="majorHAnsi" w:cstheme="majorBidi"/>
      <w:color w:val="323E4F" w:themeColor="text2" w:themeShade="BF"/>
      <w:spacing w:val="5"/>
      <w:sz w:val="52"/>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1F3763" w:themeColor="accent1" w:themeShade="7F"/>
    </w:rPr>
  </w:style>
  <w:style w:type="paragraph" w:styleId="Quote">
    <w:name w:val="Quote"/>
    <w:basedOn w:val="Normal"/>
    <w:next w:val="Normal"/>
    <w:link w:val="QuoteChar"/>
    <w:uiPriority w:val="29"/>
    <w:qFormat/>
    <w:rPr>
      <w:i/>
      <w:color w:val="000000" w:themeColor="text1"/>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Pr>
      <w:b/>
      <w:i/>
      <w:color w:val="4472C4" w:themeColor="accent1"/>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color w:val="000000"/>
      <w:sz w:val="20"/>
    </w:rPr>
  </w:style>
  <w:style w:type="paragraph" w:styleId="IntenseQuote">
    <w:name w:val="Intense Quote"/>
    <w:basedOn w:val="Normal"/>
    <w:next w:val="Normal"/>
    <w:link w:val="IntenseQuoteChar"/>
    <w:uiPriority w:val="30"/>
    <w:qFormat/>
    <w:pPr>
      <w:pBdr>
        <w:bottom w:val="single" w:sz="4" w:space="0" w:color="4472C4" w:themeColor="accent1"/>
      </w:pBdr>
      <w:spacing w:before="200" w:after="280"/>
      <w:ind w:left="936" w:right="936"/>
    </w:pPr>
    <w:rPr>
      <w:b/>
      <w:i/>
      <w:color w:val="4472C4" w:themeColor="accent1"/>
    </w:rPr>
  </w:style>
  <w:style w:type="paragraph" w:styleId="PlainText">
    <w:name w:val="Plain Text"/>
    <w:basedOn w:val="Normal"/>
    <w:link w:val="PlainTextChar"/>
    <w:uiPriority w:val="99"/>
    <w:semiHidden/>
    <w:unhideWhenUsed/>
    <w:rPr>
      <w:rFonts w:ascii="Courier New" w:hAnsi="Courier New" w:cs="Courier New"/>
      <w:sz w:val="21"/>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PlainTextChar">
    <w:name w:val="Plain Text Char"/>
    <w:basedOn w:val="DefaultParagraphFont"/>
    <w:link w:val="PlainText"/>
    <w:uiPriority w:val="99"/>
    <w:rPr>
      <w:rFonts w:ascii="Courier New" w:hAnsi="Courier New" w:cs="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8308">
      <w:bodyDiv w:val="1"/>
      <w:marLeft w:val="0"/>
      <w:marRight w:val="0"/>
      <w:marTop w:val="0"/>
      <w:marBottom w:val="0"/>
      <w:divBdr>
        <w:top w:val="none" w:sz="0" w:space="0" w:color="auto"/>
        <w:left w:val="none" w:sz="0" w:space="0" w:color="auto"/>
        <w:bottom w:val="none" w:sz="0" w:space="0" w:color="auto"/>
        <w:right w:val="none" w:sz="0" w:space="0" w:color="auto"/>
      </w:divBdr>
      <w:divsChild>
        <w:div w:id="860318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341985">
              <w:marLeft w:val="0"/>
              <w:marRight w:val="0"/>
              <w:marTop w:val="0"/>
              <w:marBottom w:val="0"/>
              <w:divBdr>
                <w:top w:val="none" w:sz="0" w:space="0" w:color="auto"/>
                <w:left w:val="none" w:sz="0" w:space="0" w:color="auto"/>
                <w:bottom w:val="none" w:sz="0" w:space="0" w:color="auto"/>
                <w:right w:val="none" w:sz="0" w:space="0" w:color="auto"/>
              </w:divBdr>
              <w:divsChild>
                <w:div w:id="1429354344">
                  <w:marLeft w:val="0"/>
                  <w:marRight w:val="0"/>
                  <w:marTop w:val="0"/>
                  <w:marBottom w:val="0"/>
                  <w:divBdr>
                    <w:top w:val="none" w:sz="0" w:space="0" w:color="auto"/>
                    <w:left w:val="none" w:sz="0" w:space="0" w:color="auto"/>
                    <w:bottom w:val="none" w:sz="0" w:space="0" w:color="auto"/>
                    <w:right w:val="none" w:sz="0" w:space="0" w:color="auto"/>
                  </w:divBdr>
                  <w:divsChild>
                    <w:div w:id="4488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66978">
      <w:bodyDiv w:val="1"/>
      <w:marLeft w:val="0"/>
      <w:marRight w:val="0"/>
      <w:marTop w:val="0"/>
      <w:marBottom w:val="0"/>
      <w:divBdr>
        <w:top w:val="none" w:sz="0" w:space="0" w:color="auto"/>
        <w:left w:val="none" w:sz="0" w:space="0" w:color="auto"/>
        <w:bottom w:val="none" w:sz="0" w:space="0" w:color="auto"/>
        <w:right w:val="none" w:sz="0" w:space="0" w:color="auto"/>
      </w:divBdr>
      <w:divsChild>
        <w:div w:id="1641611278">
          <w:marLeft w:val="0"/>
          <w:marRight w:val="0"/>
          <w:marTop w:val="0"/>
          <w:marBottom w:val="0"/>
          <w:divBdr>
            <w:top w:val="none" w:sz="0" w:space="0" w:color="auto"/>
            <w:left w:val="none" w:sz="0" w:space="0" w:color="auto"/>
            <w:bottom w:val="none" w:sz="0" w:space="0" w:color="auto"/>
            <w:right w:val="none" w:sz="0" w:space="0" w:color="auto"/>
          </w:divBdr>
        </w:div>
        <w:div w:id="633756261">
          <w:marLeft w:val="0"/>
          <w:marRight w:val="0"/>
          <w:marTop w:val="0"/>
          <w:marBottom w:val="0"/>
          <w:divBdr>
            <w:top w:val="none" w:sz="0" w:space="0" w:color="auto"/>
            <w:left w:val="none" w:sz="0" w:space="0" w:color="auto"/>
            <w:bottom w:val="none" w:sz="0" w:space="0" w:color="auto"/>
            <w:right w:val="none" w:sz="0" w:space="0" w:color="auto"/>
          </w:divBdr>
        </w:div>
      </w:divsChild>
    </w:div>
    <w:div w:id="384644586">
      <w:bodyDiv w:val="1"/>
      <w:marLeft w:val="0"/>
      <w:marRight w:val="0"/>
      <w:marTop w:val="0"/>
      <w:marBottom w:val="0"/>
      <w:divBdr>
        <w:top w:val="none" w:sz="0" w:space="0" w:color="auto"/>
        <w:left w:val="none" w:sz="0" w:space="0" w:color="auto"/>
        <w:bottom w:val="none" w:sz="0" w:space="0" w:color="auto"/>
        <w:right w:val="none" w:sz="0" w:space="0" w:color="auto"/>
      </w:divBdr>
    </w:div>
    <w:div w:id="741416151">
      <w:bodyDiv w:val="1"/>
      <w:marLeft w:val="0"/>
      <w:marRight w:val="0"/>
      <w:marTop w:val="0"/>
      <w:marBottom w:val="0"/>
      <w:divBdr>
        <w:top w:val="none" w:sz="0" w:space="0" w:color="auto"/>
        <w:left w:val="none" w:sz="0" w:space="0" w:color="auto"/>
        <w:bottom w:val="none" w:sz="0" w:space="0" w:color="auto"/>
        <w:right w:val="none" w:sz="0" w:space="0" w:color="auto"/>
      </w:divBdr>
      <w:divsChild>
        <w:div w:id="1380133720">
          <w:marLeft w:val="0"/>
          <w:marRight w:val="0"/>
          <w:marTop w:val="0"/>
          <w:marBottom w:val="0"/>
          <w:divBdr>
            <w:top w:val="none" w:sz="0" w:space="0" w:color="auto"/>
            <w:left w:val="none" w:sz="0" w:space="0" w:color="auto"/>
            <w:bottom w:val="none" w:sz="0" w:space="0" w:color="auto"/>
            <w:right w:val="none" w:sz="0" w:space="0" w:color="auto"/>
          </w:divBdr>
        </w:div>
        <w:div w:id="1496919125">
          <w:marLeft w:val="0"/>
          <w:marRight w:val="0"/>
          <w:marTop w:val="0"/>
          <w:marBottom w:val="0"/>
          <w:divBdr>
            <w:top w:val="none" w:sz="0" w:space="0" w:color="auto"/>
            <w:left w:val="none" w:sz="0" w:space="0" w:color="auto"/>
            <w:bottom w:val="none" w:sz="0" w:space="0" w:color="auto"/>
            <w:right w:val="none" w:sz="0" w:space="0" w:color="auto"/>
          </w:divBdr>
        </w:div>
        <w:div w:id="1593002112">
          <w:marLeft w:val="0"/>
          <w:marRight w:val="0"/>
          <w:marTop w:val="0"/>
          <w:marBottom w:val="0"/>
          <w:divBdr>
            <w:top w:val="none" w:sz="0" w:space="0" w:color="auto"/>
            <w:left w:val="none" w:sz="0" w:space="0" w:color="auto"/>
            <w:bottom w:val="none" w:sz="0" w:space="0" w:color="auto"/>
            <w:right w:val="none" w:sz="0" w:space="0" w:color="auto"/>
          </w:divBdr>
        </w:div>
        <w:div w:id="1996762670">
          <w:marLeft w:val="0"/>
          <w:marRight w:val="0"/>
          <w:marTop w:val="0"/>
          <w:marBottom w:val="0"/>
          <w:divBdr>
            <w:top w:val="none" w:sz="0" w:space="0" w:color="auto"/>
            <w:left w:val="none" w:sz="0" w:space="0" w:color="auto"/>
            <w:bottom w:val="none" w:sz="0" w:space="0" w:color="auto"/>
            <w:right w:val="none" w:sz="0" w:space="0" w:color="auto"/>
          </w:divBdr>
        </w:div>
      </w:divsChild>
    </w:div>
    <w:div w:id="800997903">
      <w:bodyDiv w:val="1"/>
      <w:marLeft w:val="0"/>
      <w:marRight w:val="0"/>
      <w:marTop w:val="0"/>
      <w:marBottom w:val="0"/>
      <w:divBdr>
        <w:top w:val="none" w:sz="0" w:space="0" w:color="auto"/>
        <w:left w:val="none" w:sz="0" w:space="0" w:color="auto"/>
        <w:bottom w:val="none" w:sz="0" w:space="0" w:color="auto"/>
        <w:right w:val="none" w:sz="0" w:space="0" w:color="auto"/>
      </w:divBdr>
      <w:divsChild>
        <w:div w:id="788280609">
          <w:marLeft w:val="0"/>
          <w:marRight w:val="0"/>
          <w:marTop w:val="0"/>
          <w:marBottom w:val="0"/>
          <w:divBdr>
            <w:top w:val="none" w:sz="0" w:space="0" w:color="auto"/>
            <w:left w:val="none" w:sz="0" w:space="0" w:color="auto"/>
            <w:bottom w:val="none" w:sz="0" w:space="0" w:color="auto"/>
            <w:right w:val="none" w:sz="0" w:space="0" w:color="auto"/>
          </w:divBdr>
        </w:div>
        <w:div w:id="1454443232">
          <w:marLeft w:val="0"/>
          <w:marRight w:val="0"/>
          <w:marTop w:val="0"/>
          <w:marBottom w:val="0"/>
          <w:divBdr>
            <w:top w:val="none" w:sz="0" w:space="0" w:color="auto"/>
            <w:left w:val="none" w:sz="0" w:space="0" w:color="auto"/>
            <w:bottom w:val="none" w:sz="0" w:space="0" w:color="auto"/>
            <w:right w:val="none" w:sz="0" w:space="0" w:color="auto"/>
          </w:divBdr>
        </w:div>
      </w:divsChild>
    </w:div>
    <w:div w:id="890770155">
      <w:bodyDiv w:val="1"/>
      <w:marLeft w:val="0"/>
      <w:marRight w:val="0"/>
      <w:marTop w:val="0"/>
      <w:marBottom w:val="0"/>
      <w:divBdr>
        <w:top w:val="none" w:sz="0" w:space="0" w:color="auto"/>
        <w:left w:val="none" w:sz="0" w:space="0" w:color="auto"/>
        <w:bottom w:val="none" w:sz="0" w:space="0" w:color="auto"/>
        <w:right w:val="none" w:sz="0" w:space="0" w:color="auto"/>
      </w:divBdr>
    </w:div>
    <w:div w:id="921912750">
      <w:bodyDiv w:val="1"/>
      <w:marLeft w:val="0"/>
      <w:marRight w:val="0"/>
      <w:marTop w:val="0"/>
      <w:marBottom w:val="0"/>
      <w:divBdr>
        <w:top w:val="none" w:sz="0" w:space="0" w:color="auto"/>
        <w:left w:val="none" w:sz="0" w:space="0" w:color="auto"/>
        <w:bottom w:val="none" w:sz="0" w:space="0" w:color="auto"/>
        <w:right w:val="none" w:sz="0" w:space="0" w:color="auto"/>
      </w:divBdr>
    </w:div>
    <w:div w:id="1078208028">
      <w:bodyDiv w:val="1"/>
      <w:marLeft w:val="0"/>
      <w:marRight w:val="0"/>
      <w:marTop w:val="0"/>
      <w:marBottom w:val="0"/>
      <w:divBdr>
        <w:top w:val="none" w:sz="0" w:space="0" w:color="auto"/>
        <w:left w:val="none" w:sz="0" w:space="0" w:color="auto"/>
        <w:bottom w:val="none" w:sz="0" w:space="0" w:color="auto"/>
        <w:right w:val="none" w:sz="0" w:space="0" w:color="auto"/>
      </w:divBdr>
      <w:divsChild>
        <w:div w:id="2079356325">
          <w:marLeft w:val="0"/>
          <w:marRight w:val="0"/>
          <w:marTop w:val="0"/>
          <w:marBottom w:val="0"/>
          <w:divBdr>
            <w:top w:val="none" w:sz="0" w:space="0" w:color="auto"/>
            <w:left w:val="none" w:sz="0" w:space="0" w:color="auto"/>
            <w:bottom w:val="none" w:sz="0" w:space="0" w:color="auto"/>
            <w:right w:val="none" w:sz="0" w:space="0" w:color="auto"/>
          </w:divBdr>
        </w:div>
        <w:div w:id="1869759072">
          <w:marLeft w:val="0"/>
          <w:marRight w:val="0"/>
          <w:marTop w:val="0"/>
          <w:marBottom w:val="0"/>
          <w:divBdr>
            <w:top w:val="none" w:sz="0" w:space="0" w:color="auto"/>
            <w:left w:val="none" w:sz="0" w:space="0" w:color="auto"/>
            <w:bottom w:val="none" w:sz="0" w:space="0" w:color="auto"/>
            <w:right w:val="none" w:sz="0" w:space="0" w:color="auto"/>
          </w:divBdr>
        </w:div>
        <w:div w:id="2138912649">
          <w:marLeft w:val="0"/>
          <w:marRight w:val="0"/>
          <w:marTop w:val="0"/>
          <w:marBottom w:val="0"/>
          <w:divBdr>
            <w:top w:val="none" w:sz="0" w:space="0" w:color="auto"/>
            <w:left w:val="none" w:sz="0" w:space="0" w:color="auto"/>
            <w:bottom w:val="none" w:sz="0" w:space="0" w:color="auto"/>
            <w:right w:val="none" w:sz="0" w:space="0" w:color="auto"/>
          </w:divBdr>
        </w:div>
      </w:divsChild>
    </w:div>
    <w:div w:id="1183474165">
      <w:bodyDiv w:val="1"/>
      <w:marLeft w:val="0"/>
      <w:marRight w:val="0"/>
      <w:marTop w:val="0"/>
      <w:marBottom w:val="0"/>
      <w:divBdr>
        <w:top w:val="none" w:sz="0" w:space="0" w:color="auto"/>
        <w:left w:val="none" w:sz="0" w:space="0" w:color="auto"/>
        <w:bottom w:val="none" w:sz="0" w:space="0" w:color="auto"/>
        <w:right w:val="none" w:sz="0" w:space="0" w:color="auto"/>
      </w:divBdr>
    </w:div>
    <w:div w:id="1338187677">
      <w:bodyDiv w:val="1"/>
      <w:marLeft w:val="0"/>
      <w:marRight w:val="0"/>
      <w:marTop w:val="0"/>
      <w:marBottom w:val="0"/>
      <w:divBdr>
        <w:top w:val="none" w:sz="0" w:space="0" w:color="auto"/>
        <w:left w:val="none" w:sz="0" w:space="0" w:color="auto"/>
        <w:bottom w:val="none" w:sz="0" w:space="0" w:color="auto"/>
        <w:right w:val="none" w:sz="0" w:space="0" w:color="auto"/>
      </w:divBdr>
      <w:divsChild>
        <w:div w:id="271547867">
          <w:marLeft w:val="0"/>
          <w:marRight w:val="0"/>
          <w:marTop w:val="0"/>
          <w:marBottom w:val="0"/>
          <w:divBdr>
            <w:top w:val="none" w:sz="0" w:space="0" w:color="auto"/>
            <w:left w:val="none" w:sz="0" w:space="0" w:color="auto"/>
            <w:bottom w:val="none" w:sz="0" w:space="0" w:color="auto"/>
            <w:right w:val="none" w:sz="0" w:space="0" w:color="auto"/>
          </w:divBdr>
        </w:div>
        <w:div w:id="1744716557">
          <w:marLeft w:val="0"/>
          <w:marRight w:val="0"/>
          <w:marTop w:val="0"/>
          <w:marBottom w:val="0"/>
          <w:divBdr>
            <w:top w:val="none" w:sz="0" w:space="0" w:color="auto"/>
            <w:left w:val="none" w:sz="0" w:space="0" w:color="auto"/>
            <w:bottom w:val="none" w:sz="0" w:space="0" w:color="auto"/>
            <w:right w:val="none" w:sz="0" w:space="0" w:color="auto"/>
          </w:divBdr>
        </w:div>
        <w:div w:id="1894611972">
          <w:marLeft w:val="0"/>
          <w:marRight w:val="0"/>
          <w:marTop w:val="0"/>
          <w:marBottom w:val="0"/>
          <w:divBdr>
            <w:top w:val="none" w:sz="0" w:space="0" w:color="auto"/>
            <w:left w:val="none" w:sz="0" w:space="0" w:color="auto"/>
            <w:bottom w:val="none" w:sz="0" w:space="0" w:color="auto"/>
            <w:right w:val="none" w:sz="0" w:space="0" w:color="auto"/>
          </w:divBdr>
        </w:div>
      </w:divsChild>
    </w:div>
    <w:div w:id="1383141610">
      <w:bodyDiv w:val="1"/>
      <w:marLeft w:val="0"/>
      <w:marRight w:val="0"/>
      <w:marTop w:val="0"/>
      <w:marBottom w:val="0"/>
      <w:divBdr>
        <w:top w:val="none" w:sz="0" w:space="0" w:color="auto"/>
        <w:left w:val="none" w:sz="0" w:space="0" w:color="auto"/>
        <w:bottom w:val="none" w:sz="0" w:space="0" w:color="auto"/>
        <w:right w:val="none" w:sz="0" w:space="0" w:color="auto"/>
      </w:divBdr>
      <w:divsChild>
        <w:div w:id="1833981960">
          <w:marLeft w:val="0"/>
          <w:marRight w:val="0"/>
          <w:marTop w:val="0"/>
          <w:marBottom w:val="0"/>
          <w:divBdr>
            <w:top w:val="none" w:sz="0" w:space="0" w:color="auto"/>
            <w:left w:val="none" w:sz="0" w:space="0" w:color="auto"/>
            <w:bottom w:val="none" w:sz="0" w:space="0" w:color="auto"/>
            <w:right w:val="none" w:sz="0" w:space="0" w:color="auto"/>
          </w:divBdr>
          <w:divsChild>
            <w:div w:id="2140878164">
              <w:marLeft w:val="0"/>
              <w:marRight w:val="0"/>
              <w:marTop w:val="0"/>
              <w:marBottom w:val="0"/>
              <w:divBdr>
                <w:top w:val="none" w:sz="0" w:space="0" w:color="auto"/>
                <w:left w:val="none" w:sz="0" w:space="0" w:color="auto"/>
                <w:bottom w:val="none" w:sz="0" w:space="0" w:color="auto"/>
                <w:right w:val="none" w:sz="0" w:space="0" w:color="auto"/>
              </w:divBdr>
              <w:divsChild>
                <w:div w:id="1215920854">
                  <w:marLeft w:val="0"/>
                  <w:marRight w:val="0"/>
                  <w:marTop w:val="0"/>
                  <w:marBottom w:val="0"/>
                  <w:divBdr>
                    <w:top w:val="none" w:sz="0" w:space="0" w:color="auto"/>
                    <w:left w:val="none" w:sz="0" w:space="0" w:color="auto"/>
                    <w:bottom w:val="none" w:sz="0" w:space="0" w:color="auto"/>
                    <w:right w:val="none" w:sz="0" w:space="0" w:color="auto"/>
                  </w:divBdr>
                  <w:divsChild>
                    <w:div w:id="1215968178">
                      <w:marLeft w:val="0"/>
                      <w:marRight w:val="0"/>
                      <w:marTop w:val="0"/>
                      <w:marBottom w:val="0"/>
                      <w:divBdr>
                        <w:top w:val="none" w:sz="0" w:space="0" w:color="auto"/>
                        <w:left w:val="none" w:sz="0" w:space="0" w:color="auto"/>
                        <w:bottom w:val="none" w:sz="0" w:space="0" w:color="auto"/>
                        <w:right w:val="none" w:sz="0" w:space="0" w:color="auto"/>
                      </w:divBdr>
                      <w:divsChild>
                        <w:div w:id="7836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897952">
      <w:bodyDiv w:val="1"/>
      <w:marLeft w:val="0"/>
      <w:marRight w:val="0"/>
      <w:marTop w:val="0"/>
      <w:marBottom w:val="0"/>
      <w:divBdr>
        <w:top w:val="none" w:sz="0" w:space="0" w:color="auto"/>
        <w:left w:val="none" w:sz="0" w:space="0" w:color="auto"/>
        <w:bottom w:val="none" w:sz="0" w:space="0" w:color="auto"/>
        <w:right w:val="none" w:sz="0" w:space="0" w:color="auto"/>
      </w:divBdr>
    </w:div>
    <w:div w:id="1925645504">
      <w:bodyDiv w:val="1"/>
      <w:marLeft w:val="0"/>
      <w:marRight w:val="0"/>
      <w:marTop w:val="0"/>
      <w:marBottom w:val="0"/>
      <w:divBdr>
        <w:top w:val="none" w:sz="0" w:space="0" w:color="auto"/>
        <w:left w:val="none" w:sz="0" w:space="0" w:color="auto"/>
        <w:bottom w:val="none" w:sz="0" w:space="0" w:color="auto"/>
        <w:right w:val="none" w:sz="0" w:space="0" w:color="auto"/>
      </w:divBdr>
    </w:div>
    <w:div w:id="2094010157">
      <w:bodyDiv w:val="1"/>
      <w:marLeft w:val="0"/>
      <w:marRight w:val="0"/>
      <w:marTop w:val="0"/>
      <w:marBottom w:val="0"/>
      <w:divBdr>
        <w:top w:val="none" w:sz="0" w:space="0" w:color="auto"/>
        <w:left w:val="none" w:sz="0" w:space="0" w:color="auto"/>
        <w:bottom w:val="none" w:sz="0" w:space="0" w:color="auto"/>
        <w:right w:val="none" w:sz="0" w:space="0" w:color="auto"/>
      </w:divBdr>
      <w:divsChild>
        <w:div w:id="1288508236">
          <w:marLeft w:val="0"/>
          <w:marRight w:val="0"/>
          <w:marTop w:val="0"/>
          <w:marBottom w:val="0"/>
          <w:divBdr>
            <w:top w:val="none" w:sz="0" w:space="0" w:color="auto"/>
            <w:left w:val="none" w:sz="0" w:space="0" w:color="auto"/>
            <w:bottom w:val="none" w:sz="0" w:space="0" w:color="auto"/>
            <w:right w:val="none" w:sz="0" w:space="0" w:color="auto"/>
          </w:divBdr>
        </w:div>
        <w:div w:id="1287397258">
          <w:marLeft w:val="0"/>
          <w:marRight w:val="0"/>
          <w:marTop w:val="0"/>
          <w:marBottom w:val="0"/>
          <w:divBdr>
            <w:top w:val="none" w:sz="0" w:space="0" w:color="auto"/>
            <w:left w:val="none" w:sz="0" w:space="0" w:color="auto"/>
            <w:bottom w:val="none" w:sz="0" w:space="0" w:color="auto"/>
            <w:right w:val="none" w:sz="0" w:space="0" w:color="auto"/>
          </w:divBdr>
        </w:div>
        <w:div w:id="2098211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330EFC0-8B0B-4AEF-BCD0-58C761C1A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Tuyền Trần</dc:creator>
  <cp:keywords/>
  <dc:description/>
  <cp:lastModifiedBy>Tuyền Trần</cp:lastModifiedBy>
  <cp:revision>40</cp:revision>
  <cp:lastPrinted>2020-01-31T09:54:00Z</cp:lastPrinted>
  <dcterms:created xsi:type="dcterms:W3CDTF">2020-02-02T07:39:00Z</dcterms:created>
  <dcterms:modified xsi:type="dcterms:W3CDTF">2020-02-10T10:46:00Z</dcterms:modified>
</cp:coreProperties>
</file>